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之弟弟B擔任乙協會負責人，乙協會向甲機關申請補助時，未主動於申請文件內據實表明身分關係，是否違反公職人員利益衝突迴避法(下稱利衝法)第14條第2項規定?是否可以補正?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爰乙協會依利衝法3條第1項第4款規定，為A之關係人，於A擔任首長期間，該局雖得於符合利衝法第14條第1項但書規定之情形下，與乙協會為補助行為，惟乙協會須依同條第2項規定，於申請補助前主動填具「身分關係事前揭露表」。若乙協會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法廉字第10800074540號函釋，個案應將「補助項目、申請期間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</w:t>
      </w:r>
      <w:r>
        <w:rPr>
          <w:rFonts w:ascii="標楷體" w:eastAsia="標楷體" w:hAnsi="標楷體" w:hint="eastAsia"/>
          <w:color w:val="000000"/>
          <w:sz w:val="28"/>
          <w:szCs w:val="22"/>
        </w:rPr>
        <w:lastRenderedPageBreak/>
        <w:t>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議員A之妹妹B擔任理事長之甲協會，投標乙機關之採購案，未主動於投標文件內據實表明身分關係，是否違反利衝法第14條第2項規定?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爰甲協會依利衝法第3條第1項第4款規定，為A之關係人，於A擔任議員期間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2.揭露表至遲應於決標前補正，採購案決標後，機關團體應於30日內填寫「身分關係事後公開表」，並將事前揭露及事後公開表內資訊公開於本府官網「補助與</w:t>
      </w:r>
      <w:r>
        <w:rPr>
          <w:rFonts w:ascii="標楷體" w:eastAsia="標楷體" w:hAnsi="標楷體" w:hint="eastAsia"/>
          <w:color w:val="000000"/>
          <w:sz w:val="28"/>
          <w:szCs w:val="22"/>
        </w:rPr>
        <w:lastRenderedPageBreak/>
        <w:t>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</w:t>
      </w:r>
      <w:r>
        <w:rPr>
          <w:rFonts w:ascii="標楷體" w:eastAsia="標楷體" w:hAnsi="標楷體" w:hint="eastAsia"/>
          <w:color w:val="000000"/>
          <w:sz w:val="28"/>
          <w:szCs w:val="22"/>
        </w:rPr>
        <w:lastRenderedPageBreak/>
        <w:t>為利衝法第3條第1項第6款所定議員之關係人，惟B若非議員配偶、共同生活之家屬與二親等以內親屬，則其所擔任負責人之甲協會非屬前揭所稱之關係人，無須揭露身分關係。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甲機關局長A之配偶B擔任乙協會之理事長，乙協會向甲機關申請補助，且據實填寫身分關係揭露表，惟甲機關於受理補助申請前漏未辦理公告，是否違反利衝法第14條第1項規定?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1.如補助或交易行為不符合利衝法第14條第1項但書規定情形，即使關係人填寫「身分關係事前揭露表」，仍違反同法第14條交易或補助禁止規定。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lastRenderedPageBreak/>
        <w:t>2.違反利衝法之罰鍰額度甚重，未自行迴避處10萬元以上200萬元以下罰鍰；違反交易或補助禁止規定，係依交易或補助金額訂定罰鍰基準。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7" w:rsidRDefault="006E3127">
      <w:r>
        <w:separator/>
      </w:r>
    </w:p>
  </w:endnote>
  <w:endnote w:type="continuationSeparator" w:id="0">
    <w:p w:rsidR="006E3127" w:rsidRDefault="006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205C" w:rsidRPr="007A205C">
      <w:rPr>
        <w:noProof/>
        <w:lang w:val="zh-TW"/>
      </w:rPr>
      <w:t>5</w:t>
    </w:r>
    <w:r>
      <w:fldChar w:fldCharType="end"/>
    </w:r>
  </w:p>
  <w:p w:rsidR="00E43F89" w:rsidRPr="004228C4" w:rsidRDefault="006E3127" w:rsidP="004228C4">
    <w:pPr>
      <w:pStyle w:val="a3"/>
    </w:pPr>
  </w:p>
  <w:p w:rsidR="00E3570E" w:rsidRDefault="006E3127"/>
  <w:p w:rsidR="00E3570E" w:rsidRDefault="006E31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7" w:rsidRDefault="006E3127">
      <w:r>
        <w:separator/>
      </w:r>
    </w:p>
  </w:footnote>
  <w:footnote w:type="continuationSeparator" w:id="0">
    <w:p w:rsidR="006E3127" w:rsidRDefault="006E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35"/>
    <w:rsid w:val="001F336C"/>
    <w:rsid w:val="00330035"/>
    <w:rsid w:val="00374A15"/>
    <w:rsid w:val="00464148"/>
    <w:rsid w:val="0051732E"/>
    <w:rsid w:val="005F4CF7"/>
    <w:rsid w:val="006E3127"/>
    <w:rsid w:val="007A205C"/>
    <w:rsid w:val="009B7EAE"/>
    <w:rsid w:val="00BA7B65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2023-07-04T07:46:00Z</dcterms:created>
  <dcterms:modified xsi:type="dcterms:W3CDTF">2023-07-04T07:46:00Z</dcterms:modified>
</cp:coreProperties>
</file>