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B73A0" w14:textId="77777777" w:rsidR="007C1FDF" w:rsidRPr="00FF158A" w:rsidRDefault="00760C9E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bookmarkStart w:id="0" w:name="_GoBack"/>
      <w:bookmarkEnd w:id="0"/>
      <w:r w:rsidRPr="00FF158A">
        <w:rPr>
          <w:rFonts w:ascii="微軟正黑體" w:eastAsia="微軟正黑體" w:hAnsi="微軟正黑體"/>
          <w:b/>
          <w:sz w:val="48"/>
          <w:szCs w:val="48"/>
        </w:rPr>
        <w:t>2022 PTWA全國自走車大賽簡章</w:t>
      </w:r>
    </w:p>
    <w:p w14:paraId="411F92DF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主辦單位：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東縣政府</w:t>
      </w:r>
    </w:p>
    <w:p w14:paraId="7352555E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承辦單位：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東縣新生國中、臺東縣東海國小、臺東縣康樂國小</w:t>
      </w:r>
    </w:p>
    <w:p w14:paraId="38A1E79E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協辦單位：社團法人中華民國愛自造者學習協會（</w:t>
      </w:r>
      <w:r>
        <w:rPr>
          <w:sz w:val="20"/>
          <w:szCs w:val="20"/>
        </w:rPr>
        <w:t>Program The World Association</w:t>
      </w:r>
      <w:r>
        <w:rPr>
          <w:sz w:val="20"/>
          <w:szCs w:val="20"/>
        </w:rPr>
        <w:t>）</w:t>
      </w:r>
    </w:p>
    <w:p w14:paraId="363F649A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贊助單位：滙豐</w:t>
      </w:r>
      <w:r>
        <w:rPr>
          <w:sz w:val="20"/>
          <w:szCs w:val="20"/>
        </w:rPr>
        <w:t>(</w:t>
      </w:r>
      <w:r>
        <w:rPr>
          <w:sz w:val="20"/>
          <w:szCs w:val="20"/>
        </w:rPr>
        <w:t>台灣</w:t>
      </w:r>
      <w:r>
        <w:rPr>
          <w:sz w:val="20"/>
          <w:szCs w:val="20"/>
        </w:rPr>
        <w:t>)</w:t>
      </w:r>
      <w:r>
        <w:rPr>
          <w:sz w:val="20"/>
          <w:szCs w:val="20"/>
        </w:rPr>
        <w:t>商業銀行股份有限公司、財團法人文曄教育基金會、財團法人台灣電信協會</w:t>
      </w:r>
    </w:p>
    <w:p w14:paraId="3903375F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b/>
        </w:rPr>
      </w:pPr>
      <w:r w:rsidRPr="00FF158A">
        <w:rPr>
          <w:rFonts w:eastAsia="Calibri"/>
          <w:b/>
          <w:color w:val="000000"/>
        </w:rPr>
        <w:t>緣起</w:t>
      </w:r>
    </w:p>
    <w:p w14:paraId="4B6FFFAB" w14:textId="77777777" w:rsidR="00FF158A" w:rsidRPr="00FF158A" w:rsidRDefault="00FF158A" w:rsidP="00FF158A">
      <w:pPr>
        <w:pBdr>
          <w:top w:val="nil"/>
          <w:left w:val="nil"/>
          <w:bottom w:val="nil"/>
          <w:right w:val="nil"/>
          <w:between w:val="nil"/>
        </w:pBdr>
        <w:spacing w:before="120"/>
        <w:ind w:left="482"/>
        <w:rPr>
          <w:b/>
        </w:rPr>
      </w:pPr>
    </w:p>
    <w:p w14:paraId="22B019E4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>
        <w:t xml:space="preserve">         </w:t>
      </w:r>
      <w:r w:rsidRPr="002B51B8">
        <w:rPr>
          <w:rFonts w:ascii="微軟正黑體" w:eastAsia="微軟正黑體" w:hAnsi="微軟正黑體"/>
        </w:rPr>
        <w:t xml:space="preserve"> 為了</w:t>
      </w:r>
      <w:proofErr w:type="gramStart"/>
      <w:r w:rsidRPr="002B51B8">
        <w:rPr>
          <w:rFonts w:ascii="微軟正黑體" w:eastAsia="微軟正黑體" w:hAnsi="微軟正黑體"/>
        </w:rPr>
        <w:t>彌</w:t>
      </w:r>
      <w:proofErr w:type="gramEnd"/>
      <w:r w:rsidRPr="002B51B8">
        <w:rPr>
          <w:rFonts w:ascii="微軟正黑體" w:eastAsia="微軟正黑體" w:hAnsi="微軟正黑體"/>
        </w:rPr>
        <w:t>平東西部科技教育資源的落差，2018年暑假PTWA和長期合作的花蓮玉里自造教育與科技中心，在花蓮玉里舉辦了「第一屆PTWA全國自走車大賽」，共有來自全台96支隊伍，超過200位師生參加，成功帶動花東資訊教師的熱情。延伸此一成功經驗，2019年暑假「第二屆PTWA全國自走車大賽」移師至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舉辦，共有115支隊伍，248位師生報名參賽。在花東舉辦全國性競賽，除了讓西部的師生也能有機會到景致天然的花東地區，最重要的目標是規劃以「開源」、「分享」與「自作」的比賽，創造有價值的學習。比賽的目的不在於獲獎，而是提供一次機會讓老師和孩子們踏出自己的</w:t>
      </w:r>
      <w:proofErr w:type="gramStart"/>
      <w:r w:rsidRPr="002B51B8">
        <w:rPr>
          <w:rFonts w:ascii="微軟正黑體" w:eastAsia="微軟正黑體" w:hAnsi="微軟正黑體"/>
        </w:rPr>
        <w:t>舒適圈</w:t>
      </w:r>
      <w:proofErr w:type="gramEnd"/>
      <w:r w:rsidRPr="002B51B8">
        <w:rPr>
          <w:rFonts w:ascii="微軟正黑體" w:eastAsia="微軟正黑體" w:hAnsi="微軟正黑體"/>
        </w:rPr>
        <w:t>，認識許多和他們在做同一件事，卻使用了不同方法的人，在過程中激盪出火花也獲得成長。</w:t>
      </w:r>
    </w:p>
    <w:p w14:paraId="58DE0057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</w:p>
    <w:p w14:paraId="57BFF281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 xml:space="preserve">         PTWA決定持續在花東地區尋找合作夥伴辦理全國自走車大賽，第三屆比賽受COVID-19</w:t>
      </w:r>
      <w:proofErr w:type="gramStart"/>
      <w:r w:rsidRPr="002B51B8">
        <w:rPr>
          <w:rFonts w:ascii="微軟正黑體" w:eastAsia="微軟正黑體" w:hAnsi="微軟正黑體"/>
        </w:rPr>
        <w:t>疫</w:t>
      </w:r>
      <w:proofErr w:type="gramEnd"/>
      <w:r w:rsidRPr="002B51B8">
        <w:rPr>
          <w:rFonts w:ascii="微軟正黑體" w:eastAsia="微軟正黑體" w:hAnsi="微軟正黑體"/>
        </w:rPr>
        <w:t>情影響，自2020年8月延至2021年1月，在花蓮縣玉里國中體育館舉辦，但依然有來自十二縣市，高達152</w:t>
      </w:r>
      <w:proofErr w:type="gramStart"/>
      <w:r w:rsidRPr="002B51B8">
        <w:rPr>
          <w:rFonts w:ascii="微軟正黑體" w:eastAsia="微軟正黑體" w:hAnsi="微軟正黑體"/>
        </w:rPr>
        <w:t>支隊伍共245</w:t>
      </w:r>
      <w:proofErr w:type="gramEnd"/>
      <w:r w:rsidRPr="002B51B8">
        <w:rPr>
          <w:rFonts w:ascii="微軟正黑體" w:eastAsia="微軟正黑體" w:hAnsi="微軟正黑體"/>
        </w:rPr>
        <w:t>名選手熱烈參賽。依照本比賽初衷，2022年將輪回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舉辦，本次競賽依然以設計一個簡單、具趣味性且又不侷限參與對象的競賽主題，藉由競賽過程的設計與製作，促進參賽者的創意與技術設計能力，並達到寓教於樂的目的，更呼應AI時代的來臨，規劃人工智慧程式設計相關之比賽項目，歡迎全國各地好手一起前來切磋。</w:t>
      </w:r>
    </w:p>
    <w:p w14:paraId="79C72417" w14:textId="77777777" w:rsidR="007C1FDF" w:rsidRDefault="007C1FDF"/>
    <w:p w14:paraId="67C06F67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FF158A">
        <w:rPr>
          <w:rFonts w:eastAsia="Calibri"/>
          <w:b/>
          <w:color w:val="000000"/>
        </w:rPr>
        <w:t>活動資訊</w:t>
      </w:r>
    </w:p>
    <w:p w14:paraId="5C7EB5BB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時間：</w:t>
      </w:r>
      <w:r w:rsidRPr="002B51B8">
        <w:rPr>
          <w:rFonts w:ascii="微軟正黑體" w:eastAsia="微軟正黑體" w:hAnsi="微軟正黑體"/>
        </w:rPr>
        <w:t>111年7月28日(四)、7月29日(五) (報到時間7:50 開始)</w:t>
      </w:r>
    </w:p>
    <w:p w14:paraId="040EB5AE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地點：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東縣立新生國中體育館 (臺東縣臺東市新生路  641巷64號)</w:t>
      </w:r>
    </w:p>
    <w:p w14:paraId="435C9985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參加對象：教育部所屬高級中學以下各級學校學生</w:t>
      </w:r>
    </w:p>
    <w:p w14:paraId="527A5DD4" w14:textId="77777777" w:rsidR="007C1FDF" w:rsidRPr="002B51B8" w:rsidRDefault="00BA6E44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/>
          <w:color w:val="000000"/>
        </w:rPr>
      </w:pPr>
      <w:sdt>
        <w:sdtPr>
          <w:rPr>
            <w:rFonts w:ascii="微軟正黑體" w:eastAsia="微軟正黑體" w:hAnsi="微軟正黑體"/>
          </w:rPr>
          <w:tag w:val="goog_rdk_0"/>
          <w:id w:val="-1100326961"/>
        </w:sdtPr>
        <w:sdtEndPr/>
        <w:sdtContent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（</w:t>
          </w:r>
          <w:proofErr w:type="gramEnd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專科學校一~三年級學生，請報名國高中組。恕不受理專科學校四年級以上學生報名</w:t>
          </w:r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）</w:t>
          </w:r>
          <w:proofErr w:type="gramEnd"/>
        </w:sdtContent>
      </w:sdt>
    </w:p>
    <w:p w14:paraId="3B6E780A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活動網站：</w:t>
      </w:r>
      <w:hyperlink r:id="rId9">
        <w:r w:rsidRPr="002B51B8">
          <w:rPr>
            <w:rFonts w:ascii="微軟正黑體" w:eastAsia="微軟正黑體" w:hAnsi="微軟正黑體"/>
            <w:color w:val="1155CC"/>
            <w:u w:val="single"/>
          </w:rPr>
          <w:t>https://sites.google.com/programtheworld.tw/2022ptwa</w:t>
        </w:r>
      </w:hyperlink>
    </w:p>
    <w:p w14:paraId="17FFF24C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>競賽項目：詳細內容請參考活動網站</w:t>
      </w:r>
    </w:p>
    <w:p w14:paraId="50FF1F35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p w14:paraId="665D06AC" w14:textId="77777777" w:rsidR="007C1FDF" w:rsidRDefault="00760C9E" w:rsidP="00FF158A">
      <w:pPr>
        <w:pBdr>
          <w:top w:val="nil"/>
          <w:left w:val="nil"/>
          <w:bottom w:val="nil"/>
          <w:right w:val="nil"/>
          <w:between w:val="nil"/>
        </w:pBdr>
        <w:ind w:left="960"/>
        <w:jc w:val="center"/>
      </w:pPr>
      <w:r>
        <w:rPr>
          <w:noProof/>
        </w:rPr>
        <w:lastRenderedPageBreak/>
        <w:drawing>
          <wp:inline distT="114300" distB="114300" distL="114300" distR="114300" wp14:anchorId="4F77C105" wp14:editId="4034B070">
            <wp:extent cx="4618093" cy="2144395"/>
            <wp:effectExtent l="0" t="0" r="0" b="825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93" cy="2147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5ED32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</w:rPr>
      </w:pPr>
      <w:r w:rsidRPr="006B7232">
        <w:rPr>
          <w:rFonts w:ascii="微軟正黑體" w:eastAsia="微軟正黑體" w:hAnsi="微軟正黑體"/>
          <w:b/>
          <w:color w:val="000000"/>
        </w:rPr>
        <w:t>獎項：</w:t>
      </w:r>
    </w:p>
    <w:p w14:paraId="3EF9628B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PAIA迷宮自走車</w:t>
      </w:r>
      <w:r w:rsidRPr="006B7232">
        <w:rPr>
          <w:rFonts w:ascii="微軟正黑體" w:eastAsia="微軟正黑體" w:hAnsi="微軟正黑體"/>
          <w:color w:val="000000"/>
        </w:rPr>
        <w:t>賽 國小組以及國高中組：</w:t>
      </w:r>
    </w:p>
    <w:p w14:paraId="00463E00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特優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  <w:color w:val="000000"/>
        </w:rPr>
        <w:t>新台幣3,000元</w:t>
      </w:r>
    </w:p>
    <w:p w14:paraId="21C52EC3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優等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  <w:color w:val="000000"/>
        </w:rPr>
        <w:t>新台幣2,000元</w:t>
      </w:r>
    </w:p>
    <w:p w14:paraId="249FC17D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甲等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  <w:color w:val="000000"/>
        </w:rPr>
        <w:t>新台幣1,000元</w:t>
      </w:r>
    </w:p>
    <w:p w14:paraId="1FCEA7B0" w14:textId="77777777" w:rsidR="007C1FDF" w:rsidRPr="006B7232" w:rsidRDefault="007C1FDF">
      <w:pPr>
        <w:rPr>
          <w:rFonts w:ascii="微軟正黑體" w:eastAsia="微軟正黑體" w:hAnsi="微軟正黑體"/>
        </w:rPr>
      </w:pPr>
    </w:p>
    <w:p w14:paraId="5603C528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PAIA乒乓對戰賽 國小組以及國高中組：</w:t>
      </w:r>
    </w:p>
    <w:p w14:paraId="69AF6E8A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新台幣3,000元</w:t>
      </w:r>
    </w:p>
    <w:p w14:paraId="0A308A44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新台幣2,000元</w:t>
      </w:r>
    </w:p>
    <w:p w14:paraId="0334F5EC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新台幣1,000元</w:t>
      </w:r>
    </w:p>
    <w:p w14:paraId="21CB2073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08A89AB9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</w:t>
      </w:r>
      <w:proofErr w:type="gramStart"/>
      <w:r w:rsidRPr="006B7232">
        <w:rPr>
          <w:rFonts w:ascii="微軟正黑體" w:eastAsia="微軟正黑體" w:hAnsi="微軟正黑體"/>
        </w:rPr>
        <w:t>相撲車賽</w:t>
      </w:r>
      <w:proofErr w:type="gramEnd"/>
      <w:r w:rsidRPr="006B7232">
        <w:rPr>
          <w:rFonts w:ascii="微軟正黑體" w:eastAsia="微軟正黑體" w:hAnsi="微軟正黑體"/>
        </w:rPr>
        <w:t xml:space="preserve"> 國小組以及國高中組：</w:t>
      </w:r>
    </w:p>
    <w:p w14:paraId="47446580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新台幣3,000元</w:t>
      </w:r>
    </w:p>
    <w:p w14:paraId="25F6C57B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新台幣2,000元</w:t>
      </w:r>
    </w:p>
    <w:p w14:paraId="0702BB55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新台幣1,000元</w:t>
      </w:r>
    </w:p>
    <w:p w14:paraId="0ED94F79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41CA9326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實體糞金龜車觀摩賽 國小組以及國高中組：</w:t>
      </w:r>
    </w:p>
    <w:p w14:paraId="137BE981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新台幣3,000元</w:t>
      </w:r>
    </w:p>
    <w:p w14:paraId="13B9C565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新台幣2,000元</w:t>
      </w:r>
    </w:p>
    <w:p w14:paraId="58D66AC3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新台幣1,000元</w:t>
      </w:r>
      <w:r w:rsidRPr="006B7232">
        <w:rPr>
          <w:rFonts w:ascii="微軟正黑體" w:eastAsia="微軟正黑體" w:hAnsi="微軟正黑體"/>
        </w:rPr>
        <w:br/>
        <w:t>佳作3隊 :  PTWA獎狀每人1張</w:t>
      </w:r>
    </w:p>
    <w:p w14:paraId="34CAA816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</w:pPr>
    </w:p>
    <w:p w14:paraId="5D9F2763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  <w:ind w:left="840"/>
      </w:pPr>
    </w:p>
    <w:p w14:paraId="3DB6E12C" w14:textId="77777777" w:rsidR="007C1FDF" w:rsidRDefault="006B7232" w:rsidP="006B7232">
      <w:pPr>
        <w:rPr>
          <w:color w:val="000000"/>
        </w:rPr>
      </w:pPr>
      <w:r>
        <w:rPr>
          <w:color w:val="000000"/>
        </w:rPr>
        <w:br w:type="page"/>
      </w:r>
    </w:p>
    <w:p w14:paraId="2BE93784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931F7F">
        <w:rPr>
          <w:rFonts w:eastAsia="Calibri"/>
          <w:b/>
          <w:color w:val="000000"/>
        </w:rPr>
        <w:lastRenderedPageBreak/>
        <w:t>報名方式</w:t>
      </w:r>
      <w:r w:rsidRPr="00FF158A">
        <w:rPr>
          <w:rFonts w:eastAsia="Calibri"/>
          <w:b/>
          <w:color w:val="000000"/>
        </w:rPr>
        <w:t>：</w:t>
      </w:r>
      <w:r w:rsidRPr="006B7232">
        <w:rPr>
          <w:rFonts w:ascii="微軟正黑體" w:eastAsia="微軟正黑體" w:hAnsi="微軟正黑體"/>
          <w:color w:val="000000"/>
        </w:rPr>
        <w:t>完成 (1)填寫報名表、(2)</w:t>
      </w:r>
      <w:r w:rsidRPr="006B7232">
        <w:rPr>
          <w:rFonts w:ascii="微軟正黑體" w:eastAsia="微軟正黑體" w:hAnsi="微軟正黑體"/>
        </w:rPr>
        <w:t xml:space="preserve">保證金繳交並收到email確認，才算報名成功 </w:t>
      </w:r>
      <w:r w:rsidRPr="006B7232">
        <w:rPr>
          <w:rFonts w:ascii="微軟正黑體" w:eastAsia="微軟正黑體" w:hAnsi="微軟正黑體"/>
          <w:color w:val="000000"/>
        </w:rPr>
        <w:t xml:space="preserve"> </w:t>
      </w:r>
    </w:p>
    <w:p w14:paraId="2D039753" w14:textId="77777777" w:rsidR="007C1FDF" w:rsidRPr="006B7232" w:rsidRDefault="00760C9E" w:rsidP="006B72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表單</w:t>
      </w:r>
      <w:r w:rsidRPr="006B7232">
        <w:rPr>
          <w:rFonts w:ascii="微軟正黑體" w:eastAsia="微軟正黑體" w:hAnsi="微軟正黑體"/>
          <w:color w:val="000000"/>
        </w:rPr>
        <w:t>：</w:t>
      </w:r>
      <w:hyperlink r:id="rId11" w:tgtFrame="_blank" w:history="1">
        <w:r w:rsidR="006B7232">
          <w:rPr>
            <w:rStyle w:val="a5"/>
            <w:rFonts w:ascii="Times New Roman" w:hAnsi="Times New Roman" w:cs="Times New Roman"/>
            <w:sz w:val="27"/>
            <w:szCs w:val="27"/>
          </w:rPr>
          <w:t>https://ttct.edu.tw/d5EbQ</w:t>
        </w:r>
      </w:hyperlink>
    </w:p>
    <w:p w14:paraId="7DD112DB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日期：2022/06/01 ~ 2022/06/17</w:t>
      </w:r>
    </w:p>
    <w:p w14:paraId="58CD553E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584C04C3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 xml:space="preserve">同一天比賽項目不得跨組報名; 可兩天賽事皆報名 </w:t>
      </w:r>
    </w:p>
    <w:p w14:paraId="775F937D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各競賽項目保證金：每隊新台幣200元</w:t>
      </w:r>
    </w:p>
    <w:p w14:paraId="28AA1CC5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保證金繳費方式：敬請於報名後一</w:t>
      </w:r>
      <w:proofErr w:type="gramStart"/>
      <w:r w:rsidRPr="006B7232">
        <w:rPr>
          <w:rFonts w:ascii="微軟正黑體" w:eastAsia="微軟正黑體" w:hAnsi="微軟正黑體"/>
        </w:rPr>
        <w:t>週</w:t>
      </w:r>
      <w:proofErr w:type="gramEnd"/>
      <w:r w:rsidRPr="006B7232">
        <w:rPr>
          <w:rFonts w:ascii="微軟正黑體" w:eastAsia="微軟正黑體" w:hAnsi="微軟正黑體"/>
        </w:rPr>
        <w:t>內匯款繳交保證金。繳交完成並請填寫「第四屆PTWA全國自走車大賽報名繳費資料表」</w:t>
      </w:r>
      <w:r w:rsidR="006D3F0C">
        <w:rPr>
          <w:rFonts w:ascii="微軟正黑體" w:eastAsia="微軟正黑體" w:hAnsi="微軟正黑體" w:hint="eastAsia"/>
        </w:rPr>
        <w:t>(</w:t>
      </w:r>
      <w:hyperlink r:id="rId12" w:tgtFrame="_blank" w:history="1">
        <w:r w:rsidR="006D3F0C">
          <w:rPr>
            <w:rStyle w:val="a5"/>
            <w:rFonts w:ascii="Times New Roman" w:hAnsi="Times New Roman" w:cs="Times New Roman"/>
            <w:sz w:val="27"/>
            <w:szCs w:val="27"/>
          </w:rPr>
          <w:t>https://ttct.edu.tw/E9GNQ</w:t>
        </w:r>
      </w:hyperlink>
      <w:r w:rsidR="006D3F0C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，主辦單位會以email回覆確認，收到email 才算報名完成。若本資料表填妥送出後3天內未收到email，請來電 06-2081464 或email :  signup.ptwa@gmail.com確認。</w:t>
      </w:r>
    </w:p>
    <w:p w14:paraId="211E7CDF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注意事項：</w:t>
      </w:r>
    </w:p>
    <w:p w14:paraId="29A93F8B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報名及繳費完成者，將於比賽當日報到之後，退還保證金。若因故無法報到、或棄賽、或當天未領取保證金者，繳費收據於比賽後兩</w:t>
      </w:r>
      <w:proofErr w:type="gramStart"/>
      <w:r w:rsidRPr="006B7232">
        <w:rPr>
          <w:rFonts w:ascii="微軟正黑體" w:eastAsia="微軟正黑體" w:hAnsi="微軟正黑體"/>
        </w:rPr>
        <w:t>週</w:t>
      </w:r>
      <w:proofErr w:type="gramEnd"/>
      <w:r w:rsidRPr="006B7232">
        <w:rPr>
          <w:rFonts w:ascii="微軟正黑體" w:eastAsia="微軟正黑體" w:hAnsi="微軟正黑體"/>
        </w:rPr>
        <w:t>內寄送不另行退費，收據抬頭為隊伍名稱。</w:t>
      </w:r>
    </w:p>
    <w:p w14:paraId="5CF78ABD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請務必確認資料正確後再繳費。報名完成後，恕不接受更換選手。若其中一位選手因不可抗力因素無法參賽，可由同組另一名選手單獨參賽。</w:t>
      </w:r>
    </w:p>
    <w:p w14:paraId="1F926D4C" w14:textId="77777777" w:rsidR="007C1FDF" w:rsidRPr="009F2111" w:rsidRDefault="00760C9E" w:rsidP="009F21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主辦單位保有最終修改</w:t>
      </w:r>
      <w:r w:rsidR="00B538D4">
        <w:rPr>
          <w:rFonts w:ascii="微軟正黑體" w:eastAsia="微軟正黑體" w:hAnsi="微軟正黑體"/>
        </w:rPr>
        <w:t>、變更、解釋及終止本活動之權利，如有未盡事宜、任何變更內容或</w:t>
      </w:r>
      <w:r w:rsidRPr="006B7232">
        <w:rPr>
          <w:rFonts w:ascii="微軟正黑體" w:eastAsia="微軟正黑體" w:hAnsi="微軟正黑體"/>
        </w:rPr>
        <w:t>注意事項將公布於</w:t>
      </w:r>
      <w:r w:rsidR="009F2111" w:rsidRPr="00931F7F">
        <w:rPr>
          <w:rFonts w:ascii="微軟正黑體" w:eastAsia="微軟正黑體" w:hAnsi="微軟正黑體" w:cs="微軟正黑體" w:hint="eastAsia"/>
          <w:b/>
          <w:color w:val="000000"/>
        </w:rPr>
        <w:t>活動網站</w:t>
      </w:r>
      <w:r w:rsidR="009F2111" w:rsidRPr="009F2111">
        <w:rPr>
          <w:rFonts w:ascii="微軟正黑體" w:eastAsia="微軟正黑體" w:hAnsi="微軟正黑體" w:cs="微軟正黑體" w:hint="eastAsia"/>
          <w:b/>
          <w:color w:val="000000"/>
        </w:rPr>
        <w:t>(</w:t>
      </w:r>
      <w:hyperlink r:id="rId13">
        <w:r w:rsidR="009F2111" w:rsidRPr="009F2111">
          <w:rPr>
            <w:color w:val="1155CC"/>
            <w:u w:val="single"/>
          </w:rPr>
          <w:t>https://sites.google.com/programtheworld.tw/2022ptwa</w:t>
        </w:r>
      </w:hyperlink>
      <w:r w:rsidR="009F2111" w:rsidRPr="009F2111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，恕</w:t>
      </w:r>
      <w:proofErr w:type="gramStart"/>
      <w:r w:rsidRPr="006B7232">
        <w:rPr>
          <w:rFonts w:ascii="微軟正黑體" w:eastAsia="微軟正黑體" w:hAnsi="微軟正黑體"/>
        </w:rPr>
        <w:t>不</w:t>
      </w:r>
      <w:proofErr w:type="gramEnd"/>
      <w:r w:rsidRPr="006B7232">
        <w:rPr>
          <w:rFonts w:ascii="微軟正黑體" w:eastAsia="微軟正黑體" w:hAnsi="微軟正黑體"/>
        </w:rPr>
        <w:t>另行通知。</w:t>
      </w:r>
    </w:p>
    <w:sectPr w:rsidR="007C1FDF" w:rsidRPr="009F21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40" w:right="1028" w:bottom="1440" w:left="109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237A5" w14:textId="77777777" w:rsidR="00BA6E44" w:rsidRDefault="00BA6E44">
      <w:r>
        <w:separator/>
      </w:r>
    </w:p>
  </w:endnote>
  <w:endnote w:type="continuationSeparator" w:id="0">
    <w:p w14:paraId="40658BC8" w14:textId="77777777" w:rsidR="00BA6E44" w:rsidRDefault="00BA6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678CA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4504D0B3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C0053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6D3F0C">
      <w:rPr>
        <w:rFonts w:eastAsia="Calibri"/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5E05468B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F8FA3" w14:textId="77777777" w:rsidR="00BA6E44" w:rsidRDefault="00BA6E44">
      <w:r>
        <w:separator/>
      </w:r>
    </w:p>
  </w:footnote>
  <w:footnote w:type="continuationSeparator" w:id="0">
    <w:p w14:paraId="690B3397" w14:textId="77777777" w:rsidR="00BA6E44" w:rsidRDefault="00BA6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A3C28" w14:textId="77777777" w:rsidR="002B51B8" w:rsidRDefault="00BA6E44">
    <w:pPr>
      <w:pStyle w:val="a7"/>
    </w:pPr>
    <w:r>
      <w:rPr>
        <w:noProof/>
      </w:rPr>
      <w:pict w14:anchorId="10DBF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3" o:spid="_x0000_s2050" type="#_x0000_t75" style="position:absolute;margin-left:0;margin-top:0;width:488.85pt;height:344.6pt;z-index:-251657216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6C13A" w14:textId="77777777" w:rsidR="002B51B8" w:rsidRDefault="00BA6E44">
    <w:pPr>
      <w:pStyle w:val="a7"/>
    </w:pPr>
    <w:r>
      <w:rPr>
        <w:noProof/>
      </w:rPr>
      <w:pict w14:anchorId="61B11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4" o:spid="_x0000_s2051" type="#_x0000_t75" style="position:absolute;margin-left:0;margin-top:0;width:488.85pt;height:344.6pt;z-index:-251656192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72455" w14:textId="77777777" w:rsidR="002B51B8" w:rsidRDefault="00BA6E44">
    <w:pPr>
      <w:pStyle w:val="a7"/>
    </w:pPr>
    <w:r>
      <w:rPr>
        <w:noProof/>
      </w:rPr>
      <w:pict w14:anchorId="62638E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2" o:spid="_x0000_s2049" type="#_x0000_t75" style="position:absolute;margin-left:0;margin-top:0;width:488.85pt;height:344.6pt;z-index:-251658240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C0B11"/>
    <w:multiLevelType w:val="multilevel"/>
    <w:tmpl w:val="F3687A6A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F8017BE"/>
    <w:multiLevelType w:val="multilevel"/>
    <w:tmpl w:val="97869FDE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6743C6"/>
    <w:multiLevelType w:val="multilevel"/>
    <w:tmpl w:val="9F422336"/>
    <w:lvl w:ilvl="0">
      <w:start w:val="1"/>
      <w:numFmt w:val="bullet"/>
      <w:lvlText w:val="●"/>
      <w:lvlJc w:val="left"/>
      <w:pPr>
        <w:ind w:left="180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6E07BE"/>
    <w:multiLevelType w:val="multilevel"/>
    <w:tmpl w:val="69B23F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3D51CC2"/>
    <w:multiLevelType w:val="multilevel"/>
    <w:tmpl w:val="700AA2B2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34B5632"/>
    <w:multiLevelType w:val="multilevel"/>
    <w:tmpl w:val="0B90DE26"/>
    <w:lvl w:ilvl="0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FDF"/>
    <w:rsid w:val="000E252A"/>
    <w:rsid w:val="002B51B8"/>
    <w:rsid w:val="003668B4"/>
    <w:rsid w:val="005426EC"/>
    <w:rsid w:val="0067100F"/>
    <w:rsid w:val="006B7232"/>
    <w:rsid w:val="006D3F0C"/>
    <w:rsid w:val="0075291F"/>
    <w:rsid w:val="00760C9E"/>
    <w:rsid w:val="007C1FDF"/>
    <w:rsid w:val="00931F7F"/>
    <w:rsid w:val="009F2111"/>
    <w:rsid w:val="00B538D4"/>
    <w:rsid w:val="00BA6E44"/>
    <w:rsid w:val="00C67184"/>
    <w:rsid w:val="00CD7580"/>
    <w:rsid w:val="00D35C14"/>
    <w:rsid w:val="00E36742"/>
    <w:rsid w:val="00FF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8D87D6"/>
  <w15:docId w15:val="{8DED8B5C-091F-4338-9338-FECBC591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A7BC0"/>
    <w:pPr>
      <w:ind w:leftChars="200" w:left="480"/>
    </w:pPr>
  </w:style>
  <w:style w:type="character" w:styleId="a5">
    <w:name w:val="Hyperlink"/>
    <w:basedOn w:val="a0"/>
    <w:uiPriority w:val="99"/>
    <w:unhideWhenUsed/>
    <w:rsid w:val="00B6662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B6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B2A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B2A50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1B2A50"/>
  </w:style>
  <w:style w:type="paragraph" w:styleId="ac">
    <w:name w:val="Balloon Text"/>
    <w:basedOn w:val="a"/>
    <w:link w:val="ad"/>
    <w:uiPriority w:val="99"/>
    <w:semiHidden/>
    <w:unhideWhenUsed/>
    <w:rsid w:val="0000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45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67E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FollowedHyperlink"/>
    <w:basedOn w:val="a0"/>
    <w:uiPriority w:val="99"/>
    <w:semiHidden/>
    <w:unhideWhenUsed/>
    <w:rsid w:val="006D3F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google.com/programtheworld.tw/2022ptwa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tct.edu.tw/E9GNQ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tct.edu.tw/d5EbQ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tes.google.com/programtheworld.tw/2022ptw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6Tf5ZwOIe8ZFRygvawXtBFYSXA==">AMUW2mUaGdthAE2iCwjP/6powoBBbvmy0ZnBpKvzKIN/j2FspzWM9z/YJrmyIUYyUiy2zGY2bDkJoyR4q2c+icZCNOMYL1NuMHo2hxMCCZEOeUangLbS6g0t544neh6V1sbiTQuVNyCMC7UxB7QxIrI+3eHAhHtdoS/uSXn5lJx6oGf5y9i3qX0=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FDE515-C462-4A32-A52F-49A3CA834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</cp:lastModifiedBy>
  <cp:revision>2</cp:revision>
  <dcterms:created xsi:type="dcterms:W3CDTF">2022-05-18T02:32:00Z</dcterms:created>
  <dcterms:modified xsi:type="dcterms:W3CDTF">2022-05-18T02:32:00Z</dcterms:modified>
</cp:coreProperties>
</file>