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31962" w14:textId="77777777" w:rsidR="005D1BFA" w:rsidRPr="005D1BFA" w:rsidRDefault="005D1BFA" w:rsidP="005D1BFA">
      <w:pPr>
        <w:snapToGrid w:val="0"/>
        <w:spacing w:line="240" w:lineRule="auto"/>
        <w:jc w:val="center"/>
        <w:rPr>
          <w:rFonts w:ascii="標楷體" w:eastAsia="標楷體" w:hAnsi="標楷體"/>
          <w:sz w:val="28"/>
          <w:szCs w:val="28"/>
        </w:rPr>
      </w:pPr>
      <w:r w:rsidRPr="005D1BFA">
        <w:rPr>
          <w:rFonts w:ascii="標楷體" w:eastAsia="標楷體" w:hAnsi="標楷體" w:hint="eastAsia"/>
          <w:sz w:val="32"/>
          <w:szCs w:val="28"/>
        </w:rPr>
        <w:t>桃園</w:t>
      </w:r>
      <w:r w:rsidRPr="005D1BFA">
        <w:rPr>
          <w:rFonts w:ascii="標楷體" w:eastAsia="標楷體" w:hAnsi="標楷體"/>
          <w:sz w:val="32"/>
          <w:szCs w:val="28"/>
        </w:rPr>
        <w:t>市</w:t>
      </w:r>
      <w:r w:rsidRPr="005D1BFA">
        <w:rPr>
          <w:rFonts w:ascii="標楷體" w:eastAsia="標楷體" w:hAnsi="標楷體" w:hint="eastAsia"/>
          <w:sz w:val="32"/>
          <w:szCs w:val="28"/>
        </w:rPr>
        <w:t>政府</w:t>
      </w:r>
      <w:r w:rsidRPr="005D1BFA">
        <w:rPr>
          <w:rFonts w:ascii="標楷體" w:eastAsia="標楷體" w:hAnsi="標楷體"/>
          <w:sz w:val="32"/>
          <w:szCs w:val="28"/>
        </w:rPr>
        <w:t>英語教育資源中心設置及組織運作要點</w:t>
      </w:r>
    </w:p>
    <w:p w14:paraId="3EB191B4" w14:textId="77777777" w:rsidR="005D1BFA" w:rsidRPr="005D1BFA" w:rsidRDefault="005D1BFA" w:rsidP="005D1BFA">
      <w:pPr>
        <w:rPr>
          <w:sz w:val="28"/>
          <w:szCs w:val="28"/>
        </w:rPr>
      </w:pPr>
    </w:p>
    <w:p w14:paraId="0A50494B" w14:textId="77777777" w:rsidR="005D1BFA" w:rsidRPr="005D1BFA" w:rsidRDefault="005D1BFA" w:rsidP="005D1BFA">
      <w:pPr>
        <w:pStyle w:val="a4"/>
        <w:numPr>
          <w:ilvl w:val="0"/>
          <w:numId w:val="1"/>
        </w:numPr>
        <w:snapToGrid w:val="0"/>
        <w:spacing w:line="240" w:lineRule="auto"/>
        <w:ind w:leftChars="0" w:left="595" w:hanging="595"/>
        <w:jc w:val="both"/>
        <w:rPr>
          <w:rFonts w:ascii="標楷體" w:eastAsia="標楷體" w:hAnsi="標楷體"/>
          <w:sz w:val="28"/>
          <w:szCs w:val="28"/>
        </w:rPr>
      </w:pPr>
      <w:r w:rsidRPr="005D1BFA">
        <w:rPr>
          <w:rFonts w:ascii="標楷體" w:eastAsia="標楷體" w:hAnsi="標楷體" w:hint="eastAsia"/>
          <w:sz w:val="28"/>
          <w:szCs w:val="28"/>
        </w:rPr>
        <w:t>桃園市政府（以下簡稱本府）為辦理英語教育，依國民教育及特殊教育輔導團與中心組織運作辦法（以下簡稱本辦法）第十條第一項第九款與教育部國民及學前教育署補助國民中小學推動英語教學實施要點規定，設置任務編組性質之英語教育資源中心（以下簡稱英資中心），以協助本市推動英語教育，特訂定本要點。</w:t>
      </w:r>
    </w:p>
    <w:p w14:paraId="45186B75" w14:textId="77777777" w:rsidR="005D1BFA" w:rsidRPr="005D1BFA" w:rsidRDefault="005D1BFA" w:rsidP="005D1BFA">
      <w:pPr>
        <w:pStyle w:val="a4"/>
        <w:numPr>
          <w:ilvl w:val="0"/>
          <w:numId w:val="1"/>
        </w:numPr>
        <w:snapToGrid w:val="0"/>
        <w:spacing w:line="240" w:lineRule="auto"/>
        <w:ind w:leftChars="0" w:left="595" w:hanging="595"/>
        <w:jc w:val="both"/>
        <w:rPr>
          <w:rFonts w:ascii="標楷體" w:eastAsia="標楷體" w:hAnsi="標楷體"/>
          <w:sz w:val="28"/>
          <w:szCs w:val="28"/>
        </w:rPr>
      </w:pPr>
      <w:r w:rsidRPr="005D1BFA">
        <w:rPr>
          <w:rFonts w:ascii="標楷體" w:eastAsia="標楷體" w:hAnsi="標楷體" w:hint="eastAsia"/>
          <w:sz w:val="28"/>
          <w:szCs w:val="28"/>
        </w:rPr>
        <w:t>英資中心任務</w:t>
      </w:r>
      <w:r w:rsidRPr="005D1BFA">
        <w:rPr>
          <w:rFonts w:ascii="標楷體" w:eastAsia="標楷體" w:hAnsi="標楷體"/>
          <w:sz w:val="28"/>
          <w:szCs w:val="28"/>
        </w:rPr>
        <w:t>如下</w:t>
      </w:r>
      <w:proofErr w:type="gramStart"/>
      <w:r w:rsidRPr="005D1BFA">
        <w:rPr>
          <w:rFonts w:ascii="標楷體" w:eastAsia="標楷體" w:hAnsi="標楷體"/>
          <w:sz w:val="28"/>
          <w:szCs w:val="28"/>
        </w:rPr>
        <w:t>︰</w:t>
      </w:r>
      <w:proofErr w:type="gramEnd"/>
    </w:p>
    <w:p w14:paraId="54DF3D98" w14:textId="77777777" w:rsidR="005D1BFA" w:rsidRPr="005D1BFA" w:rsidRDefault="005D1BFA" w:rsidP="005D1BFA">
      <w:pPr>
        <w:pStyle w:val="a4"/>
        <w:numPr>
          <w:ilvl w:val="0"/>
          <w:numId w:val="2"/>
        </w:numPr>
        <w:tabs>
          <w:tab w:val="left" w:pos="589"/>
          <w:tab w:val="left" w:pos="1156"/>
        </w:tabs>
        <w:adjustRightInd w:val="0"/>
        <w:snapToGrid w:val="0"/>
        <w:spacing w:line="240" w:lineRule="auto"/>
        <w:ind w:leftChars="244" w:left="1154" w:rightChars="19" w:right="46" w:hanging="568"/>
        <w:jc w:val="both"/>
        <w:rPr>
          <w:rFonts w:ascii="標楷體" w:eastAsia="標楷體" w:hAnsi="標楷體"/>
          <w:sz w:val="28"/>
          <w:szCs w:val="28"/>
        </w:rPr>
      </w:pPr>
      <w:r w:rsidRPr="005D1BFA">
        <w:rPr>
          <w:rFonts w:ascii="標楷體" w:eastAsia="標楷體" w:hAnsi="標楷體" w:hint="eastAsia"/>
          <w:sz w:val="28"/>
          <w:szCs w:val="28"/>
        </w:rPr>
        <w:t>推動及執行各項英語政策。</w:t>
      </w:r>
    </w:p>
    <w:p w14:paraId="134AE51C" w14:textId="77777777" w:rsidR="005D1BFA" w:rsidRPr="005D1BFA" w:rsidRDefault="005D1BFA" w:rsidP="005D1BFA">
      <w:pPr>
        <w:pStyle w:val="a4"/>
        <w:numPr>
          <w:ilvl w:val="0"/>
          <w:numId w:val="2"/>
        </w:numPr>
        <w:tabs>
          <w:tab w:val="left" w:pos="589"/>
          <w:tab w:val="left" w:pos="1156"/>
        </w:tabs>
        <w:adjustRightInd w:val="0"/>
        <w:snapToGrid w:val="0"/>
        <w:spacing w:line="240" w:lineRule="auto"/>
        <w:ind w:leftChars="244" w:left="1154" w:rightChars="19" w:right="46" w:hanging="568"/>
        <w:jc w:val="both"/>
        <w:rPr>
          <w:rFonts w:ascii="標楷體" w:eastAsia="標楷體" w:hAnsi="標楷體"/>
          <w:sz w:val="28"/>
          <w:szCs w:val="28"/>
        </w:rPr>
      </w:pPr>
      <w:r w:rsidRPr="005D1BFA">
        <w:rPr>
          <w:rFonts w:ascii="標楷體" w:eastAsia="標楷體" w:hAnsi="標楷體" w:hint="eastAsia"/>
          <w:sz w:val="28"/>
          <w:szCs w:val="28"/>
        </w:rPr>
        <w:t>推動及執行各項英語閱讀活動。</w:t>
      </w:r>
    </w:p>
    <w:p w14:paraId="3B44246F" w14:textId="77777777" w:rsidR="005D1BFA" w:rsidRPr="005D1BFA" w:rsidRDefault="005D1BFA" w:rsidP="005D1BFA">
      <w:pPr>
        <w:pStyle w:val="a4"/>
        <w:numPr>
          <w:ilvl w:val="0"/>
          <w:numId w:val="2"/>
        </w:numPr>
        <w:tabs>
          <w:tab w:val="left" w:pos="589"/>
          <w:tab w:val="left" w:pos="1156"/>
        </w:tabs>
        <w:adjustRightInd w:val="0"/>
        <w:snapToGrid w:val="0"/>
        <w:spacing w:line="240" w:lineRule="auto"/>
        <w:ind w:leftChars="244" w:left="1154" w:rightChars="19" w:right="46" w:hanging="568"/>
        <w:jc w:val="both"/>
        <w:rPr>
          <w:rFonts w:ascii="標楷體" w:eastAsia="標楷體" w:hAnsi="標楷體"/>
          <w:sz w:val="28"/>
          <w:szCs w:val="28"/>
        </w:rPr>
      </w:pPr>
      <w:r w:rsidRPr="005D1BFA">
        <w:rPr>
          <w:rFonts w:ascii="標楷體" w:eastAsia="標楷體" w:hAnsi="標楷體" w:hint="eastAsia"/>
          <w:sz w:val="28"/>
          <w:szCs w:val="28"/>
        </w:rPr>
        <w:t>調查</w:t>
      </w:r>
      <w:proofErr w:type="gramStart"/>
      <w:r w:rsidRPr="005D1BFA">
        <w:rPr>
          <w:rFonts w:ascii="標楷體" w:eastAsia="標楷體" w:hAnsi="標楷體" w:hint="eastAsia"/>
          <w:sz w:val="28"/>
          <w:szCs w:val="28"/>
        </w:rPr>
        <w:t>及查填所屬</w:t>
      </w:r>
      <w:proofErr w:type="gramEnd"/>
      <w:r w:rsidRPr="005D1BFA">
        <w:rPr>
          <w:rFonts w:ascii="標楷體" w:eastAsia="標楷體" w:hAnsi="標楷體" w:hint="eastAsia"/>
          <w:sz w:val="28"/>
          <w:szCs w:val="28"/>
        </w:rPr>
        <w:t>國民中小學學生英語學習成效相關資料。</w:t>
      </w:r>
    </w:p>
    <w:p w14:paraId="4036982E" w14:textId="77777777" w:rsidR="005D1BFA" w:rsidRPr="005D1BFA" w:rsidRDefault="005D1BFA" w:rsidP="005D1BFA">
      <w:pPr>
        <w:pStyle w:val="a4"/>
        <w:numPr>
          <w:ilvl w:val="0"/>
          <w:numId w:val="2"/>
        </w:numPr>
        <w:tabs>
          <w:tab w:val="left" w:pos="589"/>
          <w:tab w:val="left" w:pos="1156"/>
        </w:tabs>
        <w:adjustRightInd w:val="0"/>
        <w:snapToGrid w:val="0"/>
        <w:spacing w:line="240" w:lineRule="auto"/>
        <w:ind w:leftChars="244" w:left="1154" w:rightChars="19" w:right="46" w:hanging="568"/>
        <w:jc w:val="both"/>
        <w:rPr>
          <w:rFonts w:ascii="標楷體" w:eastAsia="標楷體" w:hAnsi="標楷體"/>
          <w:sz w:val="28"/>
          <w:szCs w:val="28"/>
        </w:rPr>
      </w:pPr>
      <w:r w:rsidRPr="005D1BFA">
        <w:rPr>
          <w:rFonts w:ascii="標楷體" w:eastAsia="標楷體" w:hAnsi="標楷體" w:hint="eastAsia"/>
          <w:sz w:val="28"/>
          <w:szCs w:val="28"/>
        </w:rPr>
        <w:t>充實及維護英資中心網站功能。</w:t>
      </w:r>
    </w:p>
    <w:p w14:paraId="0978FF18" w14:textId="77777777" w:rsidR="005D1BFA" w:rsidRPr="005D1BFA" w:rsidRDefault="005D1BFA" w:rsidP="005D1BFA">
      <w:pPr>
        <w:pStyle w:val="a4"/>
        <w:numPr>
          <w:ilvl w:val="0"/>
          <w:numId w:val="2"/>
        </w:numPr>
        <w:tabs>
          <w:tab w:val="left" w:pos="589"/>
          <w:tab w:val="left" w:pos="1156"/>
        </w:tabs>
        <w:adjustRightInd w:val="0"/>
        <w:snapToGrid w:val="0"/>
        <w:spacing w:line="240" w:lineRule="auto"/>
        <w:ind w:leftChars="244" w:left="1154" w:rightChars="19" w:right="46" w:hanging="568"/>
        <w:jc w:val="both"/>
        <w:rPr>
          <w:rFonts w:ascii="標楷體" w:eastAsia="標楷體" w:hAnsi="標楷體"/>
          <w:sz w:val="28"/>
          <w:szCs w:val="28"/>
        </w:rPr>
      </w:pPr>
      <w:r w:rsidRPr="005D1BFA">
        <w:rPr>
          <w:rFonts w:ascii="標楷體" w:eastAsia="標楷體" w:hAnsi="標楷體" w:hint="eastAsia"/>
          <w:sz w:val="28"/>
          <w:szCs w:val="28"/>
        </w:rPr>
        <w:t>協助推動各項英語補助計畫，並辦理進度列管會議及蒐集歷年參與學校回饋意見。</w:t>
      </w:r>
    </w:p>
    <w:p w14:paraId="760DE8E8" w14:textId="77777777" w:rsidR="005D1BFA" w:rsidRPr="005D1BFA" w:rsidRDefault="005D1BFA" w:rsidP="005D1BFA">
      <w:pPr>
        <w:pStyle w:val="a4"/>
        <w:numPr>
          <w:ilvl w:val="0"/>
          <w:numId w:val="1"/>
        </w:numPr>
        <w:snapToGrid w:val="0"/>
        <w:spacing w:line="240" w:lineRule="auto"/>
        <w:ind w:leftChars="0" w:left="595" w:hanging="595"/>
        <w:jc w:val="both"/>
        <w:rPr>
          <w:rFonts w:ascii="標楷體" w:eastAsia="標楷體" w:hAnsi="標楷體"/>
          <w:sz w:val="28"/>
          <w:szCs w:val="28"/>
        </w:rPr>
      </w:pPr>
      <w:r w:rsidRPr="005D1BFA">
        <w:rPr>
          <w:rFonts w:ascii="標楷體" w:eastAsia="標楷體" w:hAnsi="標楷體" w:hint="eastAsia"/>
          <w:sz w:val="28"/>
          <w:szCs w:val="28"/>
        </w:rPr>
        <w:t>英資中心成員如下：</w:t>
      </w:r>
    </w:p>
    <w:p w14:paraId="0EACFE66" w14:textId="77777777" w:rsidR="005D1BFA" w:rsidRPr="005D1BFA" w:rsidRDefault="005D1BFA" w:rsidP="005D1BFA">
      <w:pPr>
        <w:pStyle w:val="a4"/>
        <w:numPr>
          <w:ilvl w:val="0"/>
          <w:numId w:val="4"/>
        </w:numPr>
        <w:tabs>
          <w:tab w:val="left" w:pos="1156"/>
          <w:tab w:val="left" w:pos="2148"/>
        </w:tabs>
        <w:adjustRightInd w:val="0"/>
        <w:snapToGrid w:val="0"/>
        <w:spacing w:line="240" w:lineRule="auto"/>
        <w:ind w:leftChars="0" w:left="1156" w:rightChars="19" w:right="46" w:hanging="567"/>
        <w:jc w:val="both"/>
        <w:rPr>
          <w:rFonts w:ascii="標楷體" w:eastAsia="標楷體" w:hAnsi="標楷體"/>
          <w:sz w:val="28"/>
          <w:szCs w:val="28"/>
        </w:rPr>
      </w:pPr>
      <w:r w:rsidRPr="005D1BFA">
        <w:rPr>
          <w:rFonts w:ascii="標楷體" w:eastAsia="標楷體" w:hAnsi="標楷體" w:hint="eastAsia"/>
          <w:sz w:val="28"/>
          <w:szCs w:val="28"/>
        </w:rPr>
        <w:t>召集人：一人，由本府就具英語教學專長之國中小學校長或學者專家聘兼之，統籌計畫規劃與執行。</w:t>
      </w:r>
    </w:p>
    <w:p w14:paraId="1DA85B1C" w14:textId="2EEEC739" w:rsidR="005D1BFA" w:rsidRPr="005D1BFA" w:rsidRDefault="005D1BFA" w:rsidP="005D1BFA">
      <w:pPr>
        <w:pStyle w:val="a4"/>
        <w:numPr>
          <w:ilvl w:val="0"/>
          <w:numId w:val="4"/>
        </w:numPr>
        <w:tabs>
          <w:tab w:val="left" w:pos="1156"/>
          <w:tab w:val="left" w:pos="2148"/>
        </w:tabs>
        <w:adjustRightInd w:val="0"/>
        <w:snapToGrid w:val="0"/>
        <w:spacing w:line="240" w:lineRule="auto"/>
        <w:ind w:leftChars="0" w:left="1156" w:rightChars="19" w:right="46" w:hanging="567"/>
        <w:jc w:val="both"/>
        <w:rPr>
          <w:rFonts w:ascii="標楷體" w:eastAsia="標楷體" w:hAnsi="標楷體"/>
          <w:sz w:val="28"/>
          <w:szCs w:val="28"/>
        </w:rPr>
      </w:pPr>
      <w:r w:rsidRPr="005D1BFA">
        <w:rPr>
          <w:rFonts w:ascii="標楷體" w:eastAsia="標楷體" w:hAnsi="標楷體" w:hint="eastAsia"/>
          <w:sz w:val="28"/>
          <w:szCs w:val="28"/>
        </w:rPr>
        <w:t>副召集人：二人，由本府就具英語教學專長之國中小學校長</w:t>
      </w:r>
      <w:r w:rsidR="0058237A">
        <w:rPr>
          <w:rFonts w:ascii="標楷體" w:eastAsia="標楷體" w:hAnsi="標楷體" w:hint="eastAsia"/>
          <w:sz w:val="28"/>
          <w:szCs w:val="28"/>
        </w:rPr>
        <w:t>或專業工作人員</w:t>
      </w:r>
      <w:r w:rsidRPr="005D1BFA">
        <w:rPr>
          <w:rFonts w:ascii="標楷體" w:eastAsia="標楷體" w:hAnsi="標楷體" w:hint="eastAsia"/>
          <w:sz w:val="28"/>
          <w:szCs w:val="28"/>
        </w:rPr>
        <w:t>聘兼之，襄助召集人計畫規劃與執行。</w:t>
      </w:r>
    </w:p>
    <w:p w14:paraId="5EBC02A8" w14:textId="77777777" w:rsidR="005D1BFA" w:rsidRPr="005D1BFA" w:rsidRDefault="005D1BFA" w:rsidP="005D1BFA">
      <w:pPr>
        <w:pStyle w:val="a4"/>
        <w:numPr>
          <w:ilvl w:val="0"/>
          <w:numId w:val="4"/>
        </w:numPr>
        <w:tabs>
          <w:tab w:val="left" w:pos="1156"/>
          <w:tab w:val="left" w:pos="2148"/>
        </w:tabs>
        <w:adjustRightInd w:val="0"/>
        <w:snapToGrid w:val="0"/>
        <w:spacing w:line="240" w:lineRule="auto"/>
        <w:ind w:leftChars="0" w:left="1156" w:rightChars="19" w:right="46" w:hanging="567"/>
        <w:jc w:val="both"/>
        <w:rPr>
          <w:rFonts w:ascii="標楷體" w:eastAsia="標楷體" w:hAnsi="標楷體"/>
          <w:sz w:val="28"/>
          <w:szCs w:val="28"/>
        </w:rPr>
      </w:pPr>
      <w:r w:rsidRPr="005D1BFA">
        <w:rPr>
          <w:rFonts w:ascii="標楷體" w:eastAsia="標楷體" w:hAnsi="標楷體" w:hint="eastAsia"/>
          <w:sz w:val="28"/>
          <w:szCs w:val="28"/>
        </w:rPr>
        <w:t>諮詢人員：一人至八人，由本府就具英語文領域專長之學者專家聘兼之。</w:t>
      </w:r>
    </w:p>
    <w:p w14:paraId="6DBEDDCA" w14:textId="77777777" w:rsidR="005D1BFA" w:rsidRPr="005D1BFA" w:rsidRDefault="005D1BFA" w:rsidP="005D1BFA">
      <w:pPr>
        <w:pStyle w:val="a4"/>
        <w:numPr>
          <w:ilvl w:val="0"/>
          <w:numId w:val="4"/>
        </w:numPr>
        <w:tabs>
          <w:tab w:val="left" w:pos="1156"/>
          <w:tab w:val="left" w:pos="2148"/>
        </w:tabs>
        <w:adjustRightInd w:val="0"/>
        <w:snapToGrid w:val="0"/>
        <w:spacing w:line="240" w:lineRule="auto"/>
        <w:ind w:leftChars="0" w:left="1156" w:rightChars="19" w:right="46" w:hanging="567"/>
        <w:jc w:val="both"/>
        <w:rPr>
          <w:rFonts w:ascii="標楷體" w:eastAsia="標楷體" w:hAnsi="標楷體"/>
          <w:sz w:val="28"/>
          <w:szCs w:val="28"/>
        </w:rPr>
      </w:pPr>
      <w:r w:rsidRPr="005D1BFA">
        <w:rPr>
          <w:rFonts w:ascii="標楷體" w:eastAsia="標楷體" w:hAnsi="標楷體" w:hint="eastAsia"/>
          <w:sz w:val="28"/>
          <w:szCs w:val="28"/>
        </w:rPr>
        <w:t>專業工作人員（本國籍英語教學顧問）：一人至四人，由本府遴選具英語教學專長之編制內正式教師，經函報教育部國民及學前教育署（以下簡稱國教署）面試通過後擔任。</w:t>
      </w:r>
    </w:p>
    <w:p w14:paraId="4E4F8AC3" w14:textId="77777777" w:rsidR="005D1BFA" w:rsidRPr="005D1BFA" w:rsidRDefault="005D1BFA" w:rsidP="005D1BFA">
      <w:pPr>
        <w:tabs>
          <w:tab w:val="left" w:pos="1156"/>
          <w:tab w:val="left" w:pos="2148"/>
        </w:tabs>
        <w:adjustRightInd w:val="0"/>
        <w:snapToGrid w:val="0"/>
        <w:spacing w:line="240" w:lineRule="auto"/>
        <w:ind w:left="589" w:rightChars="19" w:right="46"/>
        <w:jc w:val="both"/>
        <w:rPr>
          <w:rFonts w:ascii="標楷體" w:eastAsia="標楷體" w:hAnsi="標楷體"/>
          <w:sz w:val="28"/>
          <w:szCs w:val="28"/>
        </w:rPr>
      </w:pPr>
      <w:r w:rsidRPr="005D1BFA">
        <w:rPr>
          <w:rFonts w:ascii="標楷體" w:eastAsia="標楷體" w:hAnsi="標楷體" w:hint="eastAsia"/>
          <w:sz w:val="28"/>
          <w:szCs w:val="28"/>
        </w:rPr>
        <w:t>前項成員之任期為一年；</w:t>
      </w:r>
      <w:r w:rsidRPr="005D1BFA">
        <w:rPr>
          <w:rFonts w:ascii="標楷體" w:eastAsia="標楷體" w:hAnsi="標楷體"/>
          <w:sz w:val="28"/>
          <w:szCs w:val="28"/>
        </w:rPr>
        <w:t>任</w:t>
      </w:r>
      <w:proofErr w:type="gramStart"/>
      <w:r w:rsidRPr="005D1BFA">
        <w:rPr>
          <w:rFonts w:ascii="標楷體" w:eastAsia="標楷體" w:hAnsi="標楷體"/>
          <w:sz w:val="28"/>
          <w:szCs w:val="28"/>
        </w:rPr>
        <w:t>一</w:t>
      </w:r>
      <w:proofErr w:type="gramEnd"/>
      <w:r w:rsidRPr="005D1BFA">
        <w:rPr>
          <w:rFonts w:ascii="標楷體" w:eastAsia="標楷體" w:hAnsi="標楷體"/>
          <w:sz w:val="28"/>
          <w:szCs w:val="28"/>
        </w:rPr>
        <w:t>性別</w:t>
      </w:r>
      <w:r w:rsidRPr="005D1BFA">
        <w:rPr>
          <w:rFonts w:ascii="標楷體" w:eastAsia="標楷體" w:hAnsi="標楷體" w:hint="eastAsia"/>
          <w:sz w:val="28"/>
          <w:szCs w:val="28"/>
        </w:rPr>
        <w:t>人數</w:t>
      </w:r>
      <w:r w:rsidRPr="005D1BFA">
        <w:rPr>
          <w:rFonts w:ascii="標楷體" w:eastAsia="標楷體" w:hAnsi="標楷體"/>
          <w:sz w:val="28"/>
          <w:szCs w:val="28"/>
        </w:rPr>
        <w:t>不得</w:t>
      </w:r>
      <w:r w:rsidRPr="005D1BFA">
        <w:rPr>
          <w:rFonts w:ascii="標楷體" w:eastAsia="標楷體" w:hAnsi="標楷體" w:hint="eastAsia"/>
          <w:sz w:val="28"/>
          <w:szCs w:val="28"/>
        </w:rPr>
        <w:t>低</w:t>
      </w:r>
      <w:r w:rsidRPr="005D1BFA">
        <w:rPr>
          <w:rFonts w:ascii="標楷體" w:eastAsia="標楷體" w:hAnsi="標楷體"/>
          <w:sz w:val="28"/>
          <w:szCs w:val="28"/>
        </w:rPr>
        <w:t>於</w:t>
      </w:r>
      <w:r w:rsidRPr="005D1BFA">
        <w:rPr>
          <w:rFonts w:ascii="標楷體" w:eastAsia="標楷體" w:hAnsi="標楷體" w:hint="eastAsia"/>
          <w:sz w:val="28"/>
          <w:szCs w:val="28"/>
        </w:rPr>
        <w:t>全部人員人數</w:t>
      </w:r>
      <w:r w:rsidRPr="005D1BFA">
        <w:rPr>
          <w:rFonts w:ascii="標楷體" w:eastAsia="標楷體" w:hAnsi="標楷體"/>
          <w:sz w:val="28"/>
          <w:szCs w:val="28"/>
        </w:rPr>
        <w:t>三分之一</w:t>
      </w:r>
      <w:r w:rsidRPr="005D1BFA">
        <w:rPr>
          <w:rFonts w:ascii="標楷體" w:eastAsia="標楷體" w:hAnsi="標楷體" w:hint="eastAsia"/>
          <w:sz w:val="28"/>
          <w:szCs w:val="28"/>
        </w:rPr>
        <w:t>，任期屆滿前，經本府考核通過者，得續聘兼之；前項人員於聘任期間有工作不力或違反相關法規規定等不適任情形者，由本府終止聘任（改派），不受聘期之限制。</w:t>
      </w:r>
    </w:p>
    <w:p w14:paraId="5C8B48C2" w14:textId="77777777" w:rsidR="005D1BFA" w:rsidRPr="005D1BFA" w:rsidRDefault="005D1BFA" w:rsidP="005D1BFA">
      <w:pPr>
        <w:tabs>
          <w:tab w:val="left" w:pos="1156"/>
          <w:tab w:val="left" w:pos="2148"/>
        </w:tabs>
        <w:adjustRightInd w:val="0"/>
        <w:snapToGrid w:val="0"/>
        <w:spacing w:line="240" w:lineRule="auto"/>
        <w:ind w:left="589" w:rightChars="19" w:right="46"/>
        <w:jc w:val="both"/>
        <w:rPr>
          <w:rFonts w:ascii="標楷體" w:eastAsia="標楷體" w:hAnsi="標楷體"/>
          <w:sz w:val="28"/>
          <w:szCs w:val="28"/>
        </w:rPr>
      </w:pPr>
      <w:r w:rsidRPr="005D1BFA">
        <w:rPr>
          <w:rFonts w:ascii="標楷體" w:eastAsia="標楷體" w:hAnsi="標楷體" w:hint="eastAsia"/>
          <w:sz w:val="28"/>
          <w:szCs w:val="28"/>
        </w:rPr>
        <w:t>本</w:t>
      </w:r>
      <w:proofErr w:type="gramStart"/>
      <w:r w:rsidRPr="005D1BFA">
        <w:rPr>
          <w:rFonts w:ascii="標楷體" w:eastAsia="標楷體" w:hAnsi="標楷體" w:hint="eastAsia"/>
          <w:sz w:val="28"/>
          <w:szCs w:val="28"/>
        </w:rPr>
        <w:t>府得視英</w:t>
      </w:r>
      <w:proofErr w:type="gramEnd"/>
      <w:r w:rsidRPr="005D1BFA">
        <w:rPr>
          <w:rFonts w:ascii="標楷體" w:eastAsia="標楷體" w:hAnsi="標楷體" w:hint="eastAsia"/>
          <w:sz w:val="28"/>
          <w:szCs w:val="28"/>
        </w:rPr>
        <w:t>資中心業務需要，聘兼其他工作人員如下：</w:t>
      </w:r>
    </w:p>
    <w:p w14:paraId="66732639" w14:textId="77777777" w:rsidR="005D1BFA" w:rsidRPr="005D1BFA" w:rsidRDefault="005D1BFA" w:rsidP="005D1BFA">
      <w:pPr>
        <w:pStyle w:val="a4"/>
        <w:numPr>
          <w:ilvl w:val="0"/>
          <w:numId w:val="22"/>
        </w:numPr>
        <w:tabs>
          <w:tab w:val="left" w:pos="1156"/>
          <w:tab w:val="left" w:pos="2148"/>
        </w:tabs>
        <w:adjustRightInd w:val="0"/>
        <w:snapToGrid w:val="0"/>
        <w:spacing w:line="240" w:lineRule="auto"/>
        <w:ind w:leftChars="0" w:left="1156" w:rightChars="19" w:right="46" w:hanging="567"/>
        <w:jc w:val="both"/>
        <w:rPr>
          <w:rFonts w:ascii="標楷體" w:eastAsia="標楷體" w:hAnsi="標楷體"/>
          <w:sz w:val="28"/>
          <w:szCs w:val="28"/>
        </w:rPr>
      </w:pPr>
      <w:r w:rsidRPr="005D1BFA">
        <w:rPr>
          <w:rFonts w:ascii="標楷體" w:eastAsia="標楷體" w:hAnsi="標楷體" w:hint="eastAsia"/>
          <w:sz w:val="28"/>
          <w:szCs w:val="28"/>
        </w:rPr>
        <w:t>外籍英語教學顧問：一人至三人，經本府函報國教署面試</w:t>
      </w:r>
      <w:proofErr w:type="gramStart"/>
      <w:r w:rsidRPr="005D1BFA">
        <w:rPr>
          <w:rFonts w:ascii="標楷體" w:eastAsia="標楷體" w:hAnsi="標楷體" w:hint="eastAsia"/>
          <w:sz w:val="28"/>
          <w:szCs w:val="28"/>
        </w:rPr>
        <w:t>通過後聘兼</w:t>
      </w:r>
      <w:proofErr w:type="gramEnd"/>
      <w:r w:rsidRPr="005D1BFA">
        <w:rPr>
          <w:rFonts w:ascii="標楷體" w:eastAsia="標楷體" w:hAnsi="標楷體" w:hint="eastAsia"/>
          <w:sz w:val="28"/>
          <w:szCs w:val="28"/>
        </w:rPr>
        <w:t>之。</w:t>
      </w:r>
    </w:p>
    <w:p w14:paraId="6A8E3A30" w14:textId="77777777" w:rsidR="005D1BFA" w:rsidRPr="005D1BFA" w:rsidRDefault="005D1BFA" w:rsidP="005D1BFA">
      <w:pPr>
        <w:pStyle w:val="a4"/>
        <w:numPr>
          <w:ilvl w:val="0"/>
          <w:numId w:val="22"/>
        </w:numPr>
        <w:tabs>
          <w:tab w:val="left" w:pos="1156"/>
          <w:tab w:val="left" w:pos="2148"/>
        </w:tabs>
        <w:adjustRightInd w:val="0"/>
        <w:snapToGrid w:val="0"/>
        <w:spacing w:line="240" w:lineRule="auto"/>
        <w:ind w:leftChars="0" w:left="1156" w:rightChars="19" w:right="46" w:hanging="567"/>
        <w:jc w:val="both"/>
        <w:rPr>
          <w:rFonts w:ascii="標楷體" w:eastAsia="標楷體" w:hAnsi="標楷體"/>
          <w:sz w:val="28"/>
          <w:szCs w:val="28"/>
        </w:rPr>
      </w:pPr>
      <w:r w:rsidRPr="005D1BFA">
        <w:rPr>
          <w:rFonts w:ascii="標楷體" w:eastAsia="標楷體" w:hAnsi="標楷體" w:hint="eastAsia"/>
          <w:sz w:val="28"/>
          <w:szCs w:val="28"/>
        </w:rPr>
        <w:t>專職人力：二人至八人，由本府指定代理教師、行政人員、專任助理或學校教師聘兼之。</w:t>
      </w:r>
    </w:p>
    <w:p w14:paraId="390BC49F" w14:textId="77777777" w:rsidR="005D1BFA" w:rsidRPr="005D1BFA" w:rsidRDefault="005D1BFA" w:rsidP="005D1BFA">
      <w:pPr>
        <w:pStyle w:val="a4"/>
        <w:numPr>
          <w:ilvl w:val="0"/>
          <w:numId w:val="1"/>
        </w:numPr>
        <w:snapToGrid w:val="0"/>
        <w:spacing w:line="240" w:lineRule="auto"/>
        <w:ind w:leftChars="0" w:left="595" w:hanging="595"/>
        <w:jc w:val="both"/>
        <w:rPr>
          <w:rFonts w:ascii="標楷體" w:eastAsia="標楷體" w:hAnsi="標楷體"/>
          <w:sz w:val="28"/>
          <w:szCs w:val="28"/>
        </w:rPr>
      </w:pPr>
      <w:r w:rsidRPr="005D1BFA">
        <w:rPr>
          <w:rFonts w:ascii="標楷體" w:eastAsia="標楷體" w:hAnsi="標楷體" w:hint="eastAsia"/>
          <w:sz w:val="28"/>
          <w:szCs w:val="28"/>
        </w:rPr>
        <w:t>英資中心人員，其聘任資格、人數、遴選程序，依本府公告之簡章辦理。遴選方式如下：</w:t>
      </w:r>
    </w:p>
    <w:p w14:paraId="1382CAE7" w14:textId="77777777" w:rsidR="005D1BFA" w:rsidRPr="005D1BFA" w:rsidRDefault="005D1BFA" w:rsidP="005D1BFA">
      <w:pPr>
        <w:pStyle w:val="a4"/>
        <w:numPr>
          <w:ilvl w:val="0"/>
          <w:numId w:val="5"/>
        </w:numPr>
        <w:tabs>
          <w:tab w:val="left" w:pos="1156"/>
          <w:tab w:val="left" w:pos="2148"/>
        </w:tabs>
        <w:adjustRightInd w:val="0"/>
        <w:snapToGrid w:val="0"/>
        <w:spacing w:line="240" w:lineRule="auto"/>
        <w:ind w:leftChars="0" w:left="1156" w:rightChars="19" w:right="46" w:hanging="567"/>
        <w:jc w:val="both"/>
        <w:rPr>
          <w:rFonts w:ascii="標楷體" w:eastAsia="標楷體" w:hAnsi="標楷體"/>
          <w:sz w:val="28"/>
          <w:szCs w:val="28"/>
        </w:rPr>
      </w:pPr>
      <w:r w:rsidRPr="005D1BFA">
        <w:rPr>
          <w:rFonts w:ascii="標楷體" w:eastAsia="標楷體" w:hAnsi="標楷體" w:hint="eastAsia"/>
          <w:sz w:val="28"/>
          <w:szCs w:val="28"/>
        </w:rPr>
        <w:t>由本府邀集以下類別人員組成遴選小組公開遴選：</w:t>
      </w:r>
    </w:p>
    <w:p w14:paraId="1BAEA9CE" w14:textId="77777777" w:rsidR="005D1BFA" w:rsidRPr="005D1BFA" w:rsidRDefault="005D1BFA" w:rsidP="005D1BFA">
      <w:pPr>
        <w:pStyle w:val="cjk"/>
        <w:numPr>
          <w:ilvl w:val="0"/>
          <w:numId w:val="19"/>
        </w:numPr>
        <w:adjustRightInd w:val="0"/>
        <w:snapToGrid w:val="0"/>
        <w:spacing w:before="0" w:beforeAutospacing="0" w:after="0" w:line="240" w:lineRule="auto"/>
        <w:ind w:leftChars="540" w:left="1724" w:hangingChars="153" w:hanging="428"/>
        <w:jc w:val="both"/>
        <w:rPr>
          <w:rFonts w:ascii="標楷體" w:eastAsia="標楷體" w:hAnsi="標楷體"/>
          <w:sz w:val="28"/>
          <w:szCs w:val="28"/>
        </w:rPr>
      </w:pPr>
      <w:r w:rsidRPr="005D1BFA">
        <w:rPr>
          <w:rFonts w:ascii="標楷體" w:eastAsia="標楷體" w:hAnsi="標楷體" w:hint="eastAsia"/>
          <w:sz w:val="28"/>
          <w:szCs w:val="28"/>
        </w:rPr>
        <w:t>本府教育局代表。</w:t>
      </w:r>
    </w:p>
    <w:p w14:paraId="16B50BEB" w14:textId="77777777" w:rsidR="005D1BFA" w:rsidRPr="005D1BFA" w:rsidRDefault="005D1BFA" w:rsidP="005D1BFA">
      <w:pPr>
        <w:pStyle w:val="cjk"/>
        <w:numPr>
          <w:ilvl w:val="0"/>
          <w:numId w:val="19"/>
        </w:numPr>
        <w:adjustRightInd w:val="0"/>
        <w:snapToGrid w:val="0"/>
        <w:spacing w:before="0" w:beforeAutospacing="0" w:after="0" w:line="240" w:lineRule="auto"/>
        <w:ind w:leftChars="540" w:left="1724" w:hangingChars="153" w:hanging="428"/>
        <w:jc w:val="both"/>
        <w:rPr>
          <w:rFonts w:ascii="標楷體" w:eastAsia="標楷體" w:hAnsi="標楷體"/>
          <w:sz w:val="28"/>
          <w:szCs w:val="28"/>
        </w:rPr>
      </w:pPr>
      <w:r w:rsidRPr="005D1BFA">
        <w:rPr>
          <w:rFonts w:ascii="標楷體" w:eastAsia="標楷體" w:hAnsi="標楷體" w:hint="eastAsia"/>
          <w:sz w:val="28"/>
          <w:szCs w:val="28"/>
        </w:rPr>
        <w:t>學者專家。</w:t>
      </w:r>
    </w:p>
    <w:p w14:paraId="3A97062C" w14:textId="77777777" w:rsidR="005D1BFA" w:rsidRPr="005D1BFA" w:rsidRDefault="005D1BFA" w:rsidP="005D1BFA">
      <w:pPr>
        <w:pStyle w:val="cjk"/>
        <w:numPr>
          <w:ilvl w:val="0"/>
          <w:numId w:val="19"/>
        </w:numPr>
        <w:adjustRightInd w:val="0"/>
        <w:snapToGrid w:val="0"/>
        <w:spacing w:before="0" w:beforeAutospacing="0" w:after="0" w:line="240" w:lineRule="auto"/>
        <w:ind w:leftChars="540" w:left="1724" w:hangingChars="153" w:hanging="428"/>
        <w:jc w:val="both"/>
        <w:rPr>
          <w:rFonts w:ascii="標楷體" w:eastAsia="標楷體" w:hAnsi="標楷體"/>
          <w:sz w:val="28"/>
          <w:szCs w:val="28"/>
        </w:rPr>
      </w:pPr>
      <w:r w:rsidRPr="005D1BFA">
        <w:rPr>
          <w:rFonts w:ascii="標楷體" w:eastAsia="標楷體" w:hAnsi="標楷體" w:hint="eastAsia"/>
          <w:sz w:val="28"/>
          <w:szCs w:val="28"/>
        </w:rPr>
        <w:lastRenderedPageBreak/>
        <w:t>具課程專業校長。</w:t>
      </w:r>
    </w:p>
    <w:p w14:paraId="4ED48A9E" w14:textId="77777777" w:rsidR="005D1BFA" w:rsidRPr="005D1BFA" w:rsidRDefault="005D1BFA" w:rsidP="005D1BFA">
      <w:pPr>
        <w:pStyle w:val="cjk"/>
        <w:numPr>
          <w:ilvl w:val="0"/>
          <w:numId w:val="19"/>
        </w:numPr>
        <w:adjustRightInd w:val="0"/>
        <w:snapToGrid w:val="0"/>
        <w:spacing w:before="0" w:beforeAutospacing="0" w:after="0" w:line="240" w:lineRule="auto"/>
        <w:ind w:leftChars="540" w:left="1724" w:hangingChars="153" w:hanging="428"/>
        <w:jc w:val="both"/>
        <w:rPr>
          <w:rFonts w:ascii="標楷體" w:eastAsia="標楷體" w:hAnsi="標楷體"/>
          <w:sz w:val="28"/>
          <w:szCs w:val="28"/>
        </w:rPr>
      </w:pPr>
      <w:r w:rsidRPr="005D1BFA">
        <w:rPr>
          <w:rFonts w:ascii="標楷體" w:eastAsia="標楷體" w:hAnsi="標楷體" w:hint="eastAsia"/>
          <w:sz w:val="28"/>
          <w:szCs w:val="28"/>
        </w:rPr>
        <w:t>具英語文領域專業教學人員。</w:t>
      </w:r>
    </w:p>
    <w:p w14:paraId="4AD6B7EC" w14:textId="77777777" w:rsidR="005D1BFA" w:rsidRPr="005D1BFA" w:rsidRDefault="005D1BFA" w:rsidP="005D1BFA">
      <w:pPr>
        <w:pStyle w:val="a4"/>
        <w:numPr>
          <w:ilvl w:val="0"/>
          <w:numId w:val="5"/>
        </w:numPr>
        <w:tabs>
          <w:tab w:val="left" w:pos="1156"/>
          <w:tab w:val="left" w:pos="2148"/>
        </w:tabs>
        <w:adjustRightInd w:val="0"/>
        <w:snapToGrid w:val="0"/>
        <w:spacing w:line="240" w:lineRule="auto"/>
        <w:ind w:leftChars="0" w:left="1157" w:rightChars="19" w:right="46" w:hanging="567"/>
        <w:jc w:val="both"/>
        <w:rPr>
          <w:rFonts w:ascii="標楷體" w:eastAsia="標楷體" w:hAnsi="標楷體"/>
          <w:sz w:val="28"/>
          <w:szCs w:val="28"/>
        </w:rPr>
      </w:pPr>
      <w:r w:rsidRPr="005D1BFA">
        <w:rPr>
          <w:rFonts w:ascii="標楷體" w:eastAsia="標楷體" w:hAnsi="標楷體" w:hint="eastAsia"/>
          <w:sz w:val="28"/>
          <w:szCs w:val="28"/>
        </w:rPr>
        <w:t>專業工作人員應具下列各目條件：</w:t>
      </w:r>
    </w:p>
    <w:p w14:paraId="2A5AC17C" w14:textId="77777777" w:rsidR="005D1BFA" w:rsidRPr="005D1BFA" w:rsidRDefault="005D1BFA" w:rsidP="005D1BFA">
      <w:pPr>
        <w:pStyle w:val="cjk"/>
        <w:numPr>
          <w:ilvl w:val="0"/>
          <w:numId w:val="18"/>
        </w:numPr>
        <w:adjustRightInd w:val="0"/>
        <w:snapToGrid w:val="0"/>
        <w:spacing w:before="0" w:beforeAutospacing="0" w:after="0" w:line="240" w:lineRule="auto"/>
        <w:ind w:leftChars="540" w:left="1724" w:hangingChars="153" w:hanging="428"/>
        <w:jc w:val="both"/>
        <w:rPr>
          <w:rFonts w:ascii="標楷體" w:eastAsia="標楷體" w:hAnsi="標楷體"/>
          <w:sz w:val="28"/>
          <w:szCs w:val="28"/>
        </w:rPr>
      </w:pPr>
      <w:r w:rsidRPr="005D1BFA">
        <w:rPr>
          <w:rFonts w:ascii="標楷體" w:eastAsia="標楷體" w:hAnsi="標楷體" w:hint="eastAsia"/>
          <w:sz w:val="28"/>
          <w:szCs w:val="28"/>
        </w:rPr>
        <w:t>高級中等以下教育階段編制內正式教師。</w:t>
      </w:r>
    </w:p>
    <w:p w14:paraId="76BD8956" w14:textId="77777777" w:rsidR="005D1BFA" w:rsidRPr="005D1BFA" w:rsidRDefault="005D1BFA" w:rsidP="005D1BFA">
      <w:pPr>
        <w:pStyle w:val="cjk"/>
        <w:numPr>
          <w:ilvl w:val="0"/>
          <w:numId w:val="18"/>
        </w:numPr>
        <w:adjustRightInd w:val="0"/>
        <w:snapToGrid w:val="0"/>
        <w:spacing w:before="0" w:beforeAutospacing="0" w:after="0" w:line="240" w:lineRule="auto"/>
        <w:ind w:leftChars="540" w:left="1724" w:hangingChars="153" w:hanging="428"/>
        <w:jc w:val="both"/>
        <w:rPr>
          <w:rFonts w:ascii="標楷體" w:eastAsia="標楷體" w:hAnsi="標楷體"/>
          <w:sz w:val="28"/>
          <w:szCs w:val="28"/>
        </w:rPr>
      </w:pPr>
      <w:r w:rsidRPr="005D1BFA">
        <w:rPr>
          <w:rFonts w:ascii="標楷體" w:eastAsia="標楷體" w:hAnsi="標楷體" w:hint="eastAsia"/>
          <w:sz w:val="28"/>
          <w:szCs w:val="28"/>
        </w:rPr>
        <w:t>具英語文領域或相關專長者。</w:t>
      </w:r>
    </w:p>
    <w:p w14:paraId="604A9988" w14:textId="528E84CE" w:rsidR="005D1BFA" w:rsidRPr="005D1BFA" w:rsidRDefault="005D1BFA" w:rsidP="005D1BFA">
      <w:pPr>
        <w:pStyle w:val="cjk"/>
        <w:numPr>
          <w:ilvl w:val="0"/>
          <w:numId w:val="18"/>
        </w:numPr>
        <w:adjustRightInd w:val="0"/>
        <w:snapToGrid w:val="0"/>
        <w:spacing w:before="0" w:beforeAutospacing="0" w:after="0" w:line="240" w:lineRule="auto"/>
        <w:ind w:leftChars="540" w:left="1724" w:hangingChars="153" w:hanging="428"/>
        <w:jc w:val="both"/>
        <w:rPr>
          <w:rFonts w:ascii="標楷體" w:eastAsia="標楷體" w:hAnsi="標楷體"/>
          <w:sz w:val="28"/>
          <w:szCs w:val="28"/>
        </w:rPr>
      </w:pPr>
      <w:r w:rsidRPr="005D1BFA">
        <w:rPr>
          <w:rFonts w:ascii="標楷體" w:eastAsia="標楷體" w:hAnsi="標楷體" w:hint="eastAsia"/>
          <w:sz w:val="28"/>
          <w:szCs w:val="28"/>
        </w:rPr>
        <w:t>其他本府指定之條件。</w:t>
      </w:r>
    </w:p>
    <w:p w14:paraId="28F0E8D3" w14:textId="77777777" w:rsidR="005D1BFA" w:rsidRPr="005D1BFA" w:rsidRDefault="005D1BFA" w:rsidP="005D1BFA">
      <w:pPr>
        <w:pStyle w:val="a4"/>
        <w:tabs>
          <w:tab w:val="left" w:pos="453"/>
          <w:tab w:val="left" w:pos="562"/>
          <w:tab w:val="left" w:pos="873"/>
        </w:tabs>
        <w:adjustRightInd w:val="0"/>
        <w:snapToGrid w:val="0"/>
        <w:spacing w:line="240" w:lineRule="auto"/>
        <w:ind w:leftChars="245" w:left="588" w:right="45" w:firstLine="1"/>
        <w:jc w:val="both"/>
        <w:rPr>
          <w:rFonts w:ascii="標楷體" w:eastAsia="標楷體" w:hAnsi="標楷體"/>
          <w:sz w:val="28"/>
          <w:szCs w:val="28"/>
        </w:rPr>
      </w:pPr>
      <w:r w:rsidRPr="005D1BFA">
        <w:rPr>
          <w:rFonts w:ascii="標楷體" w:eastAsia="標楷體" w:hAnsi="標楷體" w:hint="eastAsia"/>
          <w:sz w:val="28"/>
          <w:szCs w:val="28"/>
        </w:rPr>
        <w:t>英資中心依國教署補助辦理英資中心計畫條件徵選工作人員者，其中專職人力得由召集人指定學校人員兼任。</w:t>
      </w:r>
    </w:p>
    <w:p w14:paraId="3D20A824" w14:textId="77777777" w:rsidR="005D1BFA" w:rsidRPr="005D1BFA" w:rsidRDefault="005D1BFA" w:rsidP="005D1BFA">
      <w:pPr>
        <w:pStyle w:val="a4"/>
        <w:numPr>
          <w:ilvl w:val="0"/>
          <w:numId w:val="1"/>
        </w:numPr>
        <w:snapToGrid w:val="0"/>
        <w:spacing w:line="240" w:lineRule="auto"/>
        <w:ind w:leftChars="0" w:left="595" w:hanging="595"/>
        <w:jc w:val="both"/>
        <w:rPr>
          <w:rFonts w:ascii="標楷體" w:eastAsia="標楷體" w:hAnsi="標楷體"/>
          <w:sz w:val="28"/>
          <w:szCs w:val="28"/>
        </w:rPr>
      </w:pPr>
      <w:r w:rsidRPr="005D1BFA">
        <w:rPr>
          <w:rFonts w:ascii="標楷體" w:eastAsia="標楷體" w:hAnsi="標楷體" w:hint="eastAsia"/>
          <w:sz w:val="28"/>
          <w:szCs w:val="28"/>
        </w:rPr>
        <w:t>英資中心應每月定期召開工作會議，以了解工作進度，並適時調整執行方式。</w:t>
      </w:r>
    </w:p>
    <w:p w14:paraId="28DF3D7A" w14:textId="77777777" w:rsidR="005D1BFA" w:rsidRPr="005D1BFA" w:rsidRDefault="005D1BFA" w:rsidP="005D1BFA">
      <w:pPr>
        <w:pStyle w:val="a4"/>
        <w:snapToGrid w:val="0"/>
        <w:spacing w:line="240" w:lineRule="auto"/>
        <w:ind w:leftChars="0" w:left="595"/>
        <w:jc w:val="both"/>
        <w:rPr>
          <w:rFonts w:ascii="標楷體" w:eastAsia="標楷體" w:hAnsi="標楷體"/>
          <w:sz w:val="28"/>
          <w:szCs w:val="28"/>
        </w:rPr>
      </w:pPr>
      <w:r w:rsidRPr="005D1BFA">
        <w:rPr>
          <w:rFonts w:ascii="標楷體" w:eastAsia="標楷體" w:hAnsi="標楷體" w:hint="eastAsia"/>
          <w:sz w:val="28"/>
          <w:szCs w:val="28"/>
        </w:rPr>
        <w:t>英資中心應擬訂年度工作計畫，至遲於補助計畫申請期程開始前一個月內報本府審查；執行成果，於學年度結束後一個月內報本府審核。</w:t>
      </w:r>
    </w:p>
    <w:p w14:paraId="76291664" w14:textId="77777777" w:rsidR="005D1BFA" w:rsidRPr="005D1BFA" w:rsidRDefault="005D1BFA" w:rsidP="005D1BFA">
      <w:pPr>
        <w:pStyle w:val="a4"/>
        <w:numPr>
          <w:ilvl w:val="0"/>
          <w:numId w:val="1"/>
        </w:numPr>
        <w:snapToGrid w:val="0"/>
        <w:spacing w:line="240" w:lineRule="auto"/>
        <w:ind w:leftChars="0" w:left="595" w:hanging="595"/>
        <w:jc w:val="both"/>
        <w:rPr>
          <w:rFonts w:ascii="標楷體" w:eastAsia="標楷體" w:hAnsi="標楷體"/>
          <w:sz w:val="28"/>
          <w:szCs w:val="28"/>
        </w:rPr>
      </w:pPr>
      <w:r w:rsidRPr="005D1BFA">
        <w:rPr>
          <w:rFonts w:ascii="標楷體" w:eastAsia="標楷體" w:hAnsi="標楷體" w:hint="eastAsia"/>
          <w:sz w:val="28"/>
          <w:szCs w:val="28"/>
        </w:rPr>
        <w:t>經遴選通過之教師，得以下列方式擔任專業工作人員：</w:t>
      </w:r>
    </w:p>
    <w:p w14:paraId="214CEDDF" w14:textId="77777777" w:rsidR="005D1BFA" w:rsidRPr="005D1BFA" w:rsidRDefault="005D1BFA" w:rsidP="005D1BFA">
      <w:pPr>
        <w:pStyle w:val="a4"/>
        <w:numPr>
          <w:ilvl w:val="0"/>
          <w:numId w:val="6"/>
        </w:numPr>
        <w:tabs>
          <w:tab w:val="left" w:pos="1156"/>
          <w:tab w:val="left" w:pos="2148"/>
        </w:tabs>
        <w:adjustRightInd w:val="0"/>
        <w:snapToGrid w:val="0"/>
        <w:spacing w:line="240" w:lineRule="auto"/>
        <w:ind w:leftChars="245" w:left="1155" w:rightChars="19" w:right="46" w:hanging="567"/>
        <w:jc w:val="both"/>
        <w:rPr>
          <w:rFonts w:ascii="標楷體" w:eastAsia="標楷體" w:hAnsi="標楷體"/>
          <w:sz w:val="28"/>
          <w:szCs w:val="28"/>
        </w:rPr>
      </w:pPr>
      <w:proofErr w:type="gramStart"/>
      <w:r w:rsidRPr="005D1BFA">
        <w:rPr>
          <w:rFonts w:ascii="標楷體" w:eastAsia="標楷體" w:hAnsi="標楷體" w:hint="eastAsia"/>
          <w:sz w:val="28"/>
          <w:szCs w:val="28"/>
        </w:rPr>
        <w:t>減授部分</w:t>
      </w:r>
      <w:proofErr w:type="gramEnd"/>
      <w:r w:rsidRPr="005D1BFA">
        <w:rPr>
          <w:rFonts w:ascii="標楷體" w:eastAsia="標楷體" w:hAnsi="標楷體" w:hint="eastAsia"/>
          <w:sz w:val="28"/>
          <w:szCs w:val="28"/>
        </w:rPr>
        <w:t>基本授課節數，支援英資中心事務。</w:t>
      </w:r>
    </w:p>
    <w:p w14:paraId="1F4E3B16" w14:textId="77777777" w:rsidR="005D1BFA" w:rsidRPr="005D1BFA" w:rsidRDefault="005D1BFA" w:rsidP="005D1BFA">
      <w:pPr>
        <w:pStyle w:val="a4"/>
        <w:numPr>
          <w:ilvl w:val="0"/>
          <w:numId w:val="6"/>
        </w:numPr>
        <w:tabs>
          <w:tab w:val="left" w:pos="1156"/>
          <w:tab w:val="left" w:pos="2148"/>
        </w:tabs>
        <w:adjustRightInd w:val="0"/>
        <w:snapToGrid w:val="0"/>
        <w:spacing w:line="240" w:lineRule="auto"/>
        <w:ind w:leftChars="245" w:left="1156" w:rightChars="19" w:right="46" w:hanging="568"/>
        <w:jc w:val="both"/>
        <w:rPr>
          <w:rFonts w:ascii="標楷體" w:eastAsia="標楷體" w:hAnsi="標楷體"/>
          <w:sz w:val="28"/>
          <w:szCs w:val="28"/>
        </w:rPr>
      </w:pPr>
      <w:proofErr w:type="gramStart"/>
      <w:r w:rsidRPr="005D1BFA">
        <w:rPr>
          <w:rFonts w:ascii="標楷體" w:eastAsia="標楷體" w:hAnsi="標楷體" w:hint="eastAsia"/>
          <w:sz w:val="28"/>
          <w:szCs w:val="28"/>
        </w:rPr>
        <w:t>減授全部</w:t>
      </w:r>
      <w:proofErr w:type="gramEnd"/>
      <w:r w:rsidRPr="005D1BFA">
        <w:rPr>
          <w:rFonts w:ascii="標楷體" w:eastAsia="標楷體" w:hAnsi="標楷體" w:hint="eastAsia"/>
          <w:sz w:val="28"/>
          <w:szCs w:val="28"/>
        </w:rPr>
        <w:t>基本授課節數，支援英資中心事務。</w:t>
      </w:r>
    </w:p>
    <w:p w14:paraId="173D81E1" w14:textId="77777777" w:rsidR="005D1BFA" w:rsidRPr="005D1BFA" w:rsidRDefault="005D1BFA" w:rsidP="005D1BFA">
      <w:pPr>
        <w:pStyle w:val="a4"/>
        <w:tabs>
          <w:tab w:val="left" w:pos="1156"/>
          <w:tab w:val="left" w:pos="2148"/>
        </w:tabs>
        <w:adjustRightInd w:val="0"/>
        <w:snapToGrid w:val="0"/>
        <w:spacing w:line="240" w:lineRule="auto"/>
        <w:ind w:leftChars="245" w:left="588" w:rightChars="19" w:right="46" w:firstLine="1"/>
        <w:jc w:val="both"/>
        <w:rPr>
          <w:rFonts w:ascii="標楷體" w:eastAsia="標楷體" w:hAnsi="標楷體"/>
          <w:sz w:val="28"/>
          <w:szCs w:val="28"/>
        </w:rPr>
      </w:pPr>
      <w:r w:rsidRPr="005D1BFA">
        <w:rPr>
          <w:rFonts w:ascii="標楷體" w:eastAsia="標楷體" w:hAnsi="標楷體" w:hint="eastAsia"/>
          <w:sz w:val="28"/>
          <w:szCs w:val="28"/>
        </w:rPr>
        <w:t>專業工作人員每週一天不排課</w:t>
      </w:r>
      <w:r w:rsidRPr="005D1BFA">
        <w:rPr>
          <w:rFonts w:ascii="標楷體" w:eastAsia="標楷體" w:hAnsi="標楷體"/>
          <w:sz w:val="28"/>
          <w:szCs w:val="28"/>
        </w:rPr>
        <w:t>，以共同規劃及執行工作計畫。</w:t>
      </w:r>
    </w:p>
    <w:p w14:paraId="28B90F5E" w14:textId="77777777" w:rsidR="005D1BFA" w:rsidRDefault="005D1BFA" w:rsidP="005D1BFA">
      <w:pPr>
        <w:pStyle w:val="cjk"/>
        <w:tabs>
          <w:tab w:val="left" w:pos="2017"/>
        </w:tabs>
        <w:adjustRightInd w:val="0"/>
        <w:snapToGrid w:val="0"/>
        <w:spacing w:before="0" w:beforeAutospacing="0" w:after="0" w:line="240" w:lineRule="auto"/>
        <w:ind w:leftChars="245" w:left="588" w:firstLine="1"/>
        <w:jc w:val="both"/>
        <w:rPr>
          <w:rFonts w:ascii="標楷體" w:eastAsia="標楷體" w:hAnsi="標楷體" w:cstheme="minorBidi"/>
          <w:kern w:val="2"/>
          <w:sz w:val="28"/>
          <w:szCs w:val="28"/>
        </w:rPr>
      </w:pPr>
      <w:r w:rsidRPr="005D1BFA">
        <w:rPr>
          <w:rFonts w:ascii="標楷體" w:eastAsia="標楷體" w:hAnsi="標楷體" w:cs="Times New Roman" w:hint="eastAsia"/>
          <w:kern w:val="2"/>
          <w:sz w:val="28"/>
          <w:szCs w:val="28"/>
        </w:rPr>
        <w:t>擔任英資中心召集人、副召集人、專</w:t>
      </w:r>
      <w:r w:rsidRPr="005D1BFA">
        <w:rPr>
          <w:rFonts w:ascii="標楷體" w:eastAsia="標楷體" w:hAnsi="標楷體" w:cstheme="minorBidi" w:hint="eastAsia"/>
          <w:kern w:val="2"/>
          <w:sz w:val="28"/>
          <w:szCs w:val="28"/>
        </w:rPr>
        <w:t>業工作人員及其他工作人員者，其權益依本辦法第十五條規定辦理。</w:t>
      </w:r>
    </w:p>
    <w:p w14:paraId="3D2F7CB5" w14:textId="2A415DD2" w:rsidR="005D1BFA" w:rsidRPr="005D1BFA" w:rsidRDefault="005D1BFA" w:rsidP="005D1BFA">
      <w:pPr>
        <w:pStyle w:val="cjk"/>
        <w:tabs>
          <w:tab w:val="left" w:pos="2017"/>
        </w:tabs>
        <w:adjustRightInd w:val="0"/>
        <w:snapToGrid w:val="0"/>
        <w:spacing w:before="0" w:beforeAutospacing="0" w:after="0" w:line="240" w:lineRule="auto"/>
        <w:ind w:leftChars="245" w:left="588" w:firstLine="1"/>
        <w:jc w:val="both"/>
        <w:rPr>
          <w:rFonts w:ascii="標楷體" w:eastAsia="標楷體" w:hAnsi="標楷體" w:cstheme="minorBidi"/>
          <w:kern w:val="2"/>
          <w:sz w:val="28"/>
          <w:szCs w:val="28"/>
        </w:rPr>
      </w:pPr>
      <w:r w:rsidRPr="005D1BFA">
        <w:rPr>
          <w:rFonts w:ascii="標楷體" w:eastAsia="標楷體" w:hAnsi="標楷體" w:cstheme="minorBidi" w:hint="eastAsia"/>
          <w:kern w:val="2"/>
          <w:sz w:val="28"/>
          <w:szCs w:val="28"/>
        </w:rPr>
        <w:t>英資中心召集人及副召集人得依行政院核定支給數額及軍公教人員兼職費</w:t>
      </w:r>
      <w:proofErr w:type="gramStart"/>
      <w:r w:rsidRPr="005D1BFA">
        <w:rPr>
          <w:rFonts w:ascii="標楷體" w:eastAsia="標楷體" w:hAnsi="標楷體" w:cstheme="minorBidi" w:hint="eastAsia"/>
          <w:kern w:val="2"/>
          <w:sz w:val="28"/>
          <w:szCs w:val="28"/>
        </w:rPr>
        <w:t>支給表規定</w:t>
      </w:r>
      <w:proofErr w:type="gramEnd"/>
      <w:r w:rsidRPr="005D1BFA">
        <w:rPr>
          <w:rFonts w:ascii="標楷體" w:eastAsia="標楷體" w:hAnsi="標楷體" w:cstheme="minorBidi" w:hint="eastAsia"/>
          <w:kern w:val="2"/>
          <w:sz w:val="28"/>
          <w:szCs w:val="28"/>
        </w:rPr>
        <w:t>支領兼職費。但教師以商借或借調方式擔任召集人及副召集人者，不</w:t>
      </w:r>
      <w:r w:rsidRPr="005D1BFA">
        <w:rPr>
          <w:rFonts w:ascii="標楷體" w:eastAsia="標楷體" w:hAnsi="標楷體" w:cs="Times New Roman" w:hint="eastAsia"/>
          <w:kern w:val="2"/>
          <w:sz w:val="28"/>
          <w:szCs w:val="28"/>
        </w:rPr>
        <w:t>得支領兼職費。</w:t>
      </w:r>
    </w:p>
    <w:p w14:paraId="59B398EC" w14:textId="77777777" w:rsidR="005D1BFA" w:rsidRPr="005D1BFA" w:rsidRDefault="005D1BFA" w:rsidP="005D1BFA">
      <w:pPr>
        <w:pStyle w:val="a4"/>
        <w:numPr>
          <w:ilvl w:val="0"/>
          <w:numId w:val="1"/>
        </w:numPr>
        <w:snapToGrid w:val="0"/>
        <w:spacing w:line="240" w:lineRule="auto"/>
        <w:ind w:leftChars="0" w:left="595" w:hanging="595"/>
        <w:jc w:val="both"/>
        <w:rPr>
          <w:rFonts w:ascii="標楷體" w:eastAsia="標楷體" w:hAnsi="標楷體"/>
          <w:sz w:val="28"/>
          <w:szCs w:val="28"/>
        </w:rPr>
      </w:pPr>
      <w:r w:rsidRPr="005D1BFA">
        <w:rPr>
          <w:rFonts w:ascii="標楷體" w:eastAsia="標楷體" w:hAnsi="標楷體" w:hint="eastAsia"/>
          <w:sz w:val="28"/>
          <w:szCs w:val="28"/>
        </w:rPr>
        <w:t>英資中心人員考核及獎勵如下：</w:t>
      </w:r>
    </w:p>
    <w:p w14:paraId="59FE82C1" w14:textId="77777777" w:rsidR="005D1BFA" w:rsidRPr="005D1BFA" w:rsidRDefault="005D1BFA" w:rsidP="005D1BFA">
      <w:pPr>
        <w:pStyle w:val="a4"/>
        <w:numPr>
          <w:ilvl w:val="0"/>
          <w:numId w:val="7"/>
        </w:numPr>
        <w:tabs>
          <w:tab w:val="left" w:pos="1156"/>
          <w:tab w:val="left" w:pos="2148"/>
        </w:tabs>
        <w:adjustRightInd w:val="0"/>
        <w:snapToGrid w:val="0"/>
        <w:spacing w:line="240" w:lineRule="auto"/>
        <w:ind w:leftChars="0" w:left="1156" w:rightChars="19" w:right="46" w:hanging="567"/>
        <w:jc w:val="both"/>
        <w:rPr>
          <w:rFonts w:ascii="標楷體" w:eastAsia="標楷體" w:hAnsi="標楷體"/>
          <w:sz w:val="28"/>
          <w:szCs w:val="28"/>
        </w:rPr>
      </w:pPr>
      <w:r w:rsidRPr="005D1BFA">
        <w:rPr>
          <w:rFonts w:ascii="標楷體" w:eastAsia="標楷體" w:hAnsi="標楷體" w:hint="eastAsia"/>
          <w:sz w:val="28"/>
          <w:szCs w:val="28"/>
        </w:rPr>
        <w:t>教師擔任召集人、副召集人及專業工作人員者：</w:t>
      </w:r>
    </w:p>
    <w:p w14:paraId="13EB0AF8" w14:textId="77777777" w:rsidR="005D1BFA" w:rsidRPr="005D1BFA" w:rsidRDefault="005D1BFA" w:rsidP="005D1BFA">
      <w:pPr>
        <w:pStyle w:val="cjk"/>
        <w:numPr>
          <w:ilvl w:val="0"/>
          <w:numId w:val="17"/>
        </w:numPr>
        <w:adjustRightInd w:val="0"/>
        <w:snapToGrid w:val="0"/>
        <w:spacing w:before="0" w:beforeAutospacing="0" w:after="0" w:line="240" w:lineRule="auto"/>
        <w:ind w:leftChars="540" w:left="1724" w:hangingChars="153" w:hanging="428"/>
        <w:jc w:val="both"/>
        <w:rPr>
          <w:rFonts w:ascii="標楷體" w:eastAsia="標楷體" w:hAnsi="標楷體"/>
          <w:sz w:val="28"/>
          <w:szCs w:val="28"/>
        </w:rPr>
      </w:pPr>
      <w:r w:rsidRPr="005D1BFA">
        <w:rPr>
          <w:rFonts w:ascii="標楷體" w:eastAsia="標楷體" w:hAnsi="標楷體" w:hint="eastAsia"/>
          <w:sz w:val="28"/>
          <w:szCs w:val="28"/>
        </w:rPr>
        <w:t>由</w:t>
      </w:r>
      <w:proofErr w:type="gramStart"/>
      <w:r w:rsidRPr="005D1BFA">
        <w:rPr>
          <w:rFonts w:ascii="標楷體" w:eastAsia="標楷體" w:hAnsi="標楷體" w:hint="eastAsia"/>
          <w:sz w:val="28"/>
          <w:szCs w:val="28"/>
        </w:rPr>
        <w:t>本府訂定</w:t>
      </w:r>
      <w:proofErr w:type="gramEnd"/>
      <w:r w:rsidRPr="005D1BFA">
        <w:rPr>
          <w:rFonts w:ascii="標楷體" w:eastAsia="標楷體" w:hAnsi="標楷體" w:hint="eastAsia"/>
          <w:sz w:val="28"/>
          <w:szCs w:val="28"/>
        </w:rPr>
        <w:t>考核指標，組成考核小組，並就召集人、副召集人及專業工作人員之任務及服務時間，依其計畫推動、專業知能、課程發展及教材研發等面向，分別考核。</w:t>
      </w:r>
    </w:p>
    <w:p w14:paraId="3B10924D" w14:textId="77777777" w:rsidR="005D1BFA" w:rsidRPr="005D1BFA" w:rsidRDefault="005D1BFA" w:rsidP="005D1BFA">
      <w:pPr>
        <w:pStyle w:val="cjk"/>
        <w:numPr>
          <w:ilvl w:val="0"/>
          <w:numId w:val="17"/>
        </w:numPr>
        <w:adjustRightInd w:val="0"/>
        <w:snapToGrid w:val="0"/>
        <w:spacing w:before="0" w:beforeAutospacing="0" w:after="0" w:line="240" w:lineRule="auto"/>
        <w:ind w:leftChars="540" w:left="1724" w:hangingChars="153" w:hanging="428"/>
        <w:jc w:val="both"/>
        <w:rPr>
          <w:rFonts w:ascii="標楷體" w:eastAsia="標楷體" w:hAnsi="標楷體"/>
          <w:sz w:val="28"/>
          <w:szCs w:val="28"/>
        </w:rPr>
      </w:pPr>
      <w:r w:rsidRPr="005D1BFA">
        <w:rPr>
          <w:rFonts w:ascii="標楷體" w:eastAsia="標楷體" w:hAnsi="標楷體" w:hint="eastAsia"/>
          <w:sz w:val="28"/>
          <w:szCs w:val="28"/>
        </w:rPr>
        <w:t>受考核者於自評後，由英資中心召集人進行初評，再由考核小組參考召集人初評情形，予以</w:t>
      </w:r>
      <w:proofErr w:type="gramStart"/>
      <w:r w:rsidRPr="005D1BFA">
        <w:rPr>
          <w:rFonts w:ascii="標楷體" w:eastAsia="標楷體" w:hAnsi="標楷體" w:hint="eastAsia"/>
          <w:sz w:val="28"/>
          <w:szCs w:val="28"/>
        </w:rPr>
        <w:t>複</w:t>
      </w:r>
      <w:proofErr w:type="gramEnd"/>
      <w:r w:rsidRPr="005D1BFA">
        <w:rPr>
          <w:rFonts w:ascii="標楷體" w:eastAsia="標楷體" w:hAnsi="標楷體" w:hint="eastAsia"/>
          <w:sz w:val="28"/>
          <w:szCs w:val="28"/>
        </w:rPr>
        <w:t>評。</w:t>
      </w:r>
    </w:p>
    <w:p w14:paraId="05C97562" w14:textId="77777777" w:rsidR="005D1BFA" w:rsidRPr="005D1BFA" w:rsidRDefault="005D1BFA" w:rsidP="005D1BFA">
      <w:pPr>
        <w:pStyle w:val="cjk"/>
        <w:numPr>
          <w:ilvl w:val="0"/>
          <w:numId w:val="17"/>
        </w:numPr>
        <w:adjustRightInd w:val="0"/>
        <w:snapToGrid w:val="0"/>
        <w:spacing w:before="0" w:beforeAutospacing="0" w:after="0" w:line="240" w:lineRule="auto"/>
        <w:ind w:leftChars="540" w:left="1724" w:hangingChars="153" w:hanging="428"/>
        <w:jc w:val="both"/>
        <w:rPr>
          <w:rFonts w:ascii="標楷體" w:eastAsia="標楷體" w:hAnsi="標楷體"/>
          <w:sz w:val="28"/>
          <w:szCs w:val="28"/>
        </w:rPr>
      </w:pPr>
      <w:r w:rsidRPr="005D1BFA">
        <w:rPr>
          <w:rFonts w:ascii="標楷體" w:eastAsia="標楷體" w:hAnsi="標楷體" w:hint="eastAsia"/>
          <w:sz w:val="28"/>
          <w:szCs w:val="28"/>
        </w:rPr>
        <w:t>教師擔任召集人者，</w:t>
      </w:r>
      <w:proofErr w:type="gramStart"/>
      <w:r w:rsidRPr="005D1BFA">
        <w:rPr>
          <w:rFonts w:ascii="標楷體" w:eastAsia="標楷體" w:hAnsi="標楷體" w:hint="eastAsia"/>
          <w:sz w:val="28"/>
          <w:szCs w:val="28"/>
        </w:rPr>
        <w:t>逕</w:t>
      </w:r>
      <w:proofErr w:type="gramEnd"/>
      <w:r w:rsidRPr="005D1BFA">
        <w:rPr>
          <w:rFonts w:ascii="標楷體" w:eastAsia="標楷體" w:hAnsi="標楷體" w:hint="eastAsia"/>
          <w:sz w:val="28"/>
          <w:szCs w:val="28"/>
        </w:rPr>
        <w:t>由考核小組考核。</w:t>
      </w:r>
    </w:p>
    <w:p w14:paraId="1CA8E92D" w14:textId="77777777" w:rsidR="005D1BFA" w:rsidRPr="005D1BFA" w:rsidRDefault="005D1BFA" w:rsidP="005D1BFA">
      <w:pPr>
        <w:pStyle w:val="cjk"/>
        <w:numPr>
          <w:ilvl w:val="0"/>
          <w:numId w:val="17"/>
        </w:numPr>
        <w:adjustRightInd w:val="0"/>
        <w:snapToGrid w:val="0"/>
        <w:spacing w:before="0" w:beforeAutospacing="0" w:after="0" w:line="240" w:lineRule="auto"/>
        <w:ind w:leftChars="540" w:left="1724" w:hangingChars="153" w:hanging="428"/>
        <w:jc w:val="both"/>
        <w:rPr>
          <w:rFonts w:ascii="標楷體" w:eastAsia="標楷體" w:hAnsi="標楷體"/>
          <w:sz w:val="28"/>
          <w:szCs w:val="28"/>
        </w:rPr>
      </w:pPr>
      <w:r w:rsidRPr="005D1BFA">
        <w:rPr>
          <w:rFonts w:ascii="標楷體" w:eastAsia="標楷體" w:hAnsi="標楷體" w:hint="eastAsia"/>
          <w:sz w:val="28"/>
          <w:szCs w:val="28"/>
        </w:rPr>
        <w:t>本府依考核情形，辦理下列事項：</w:t>
      </w:r>
    </w:p>
    <w:p w14:paraId="17061C25" w14:textId="77777777" w:rsidR="005D1BFA" w:rsidRPr="005D1BFA" w:rsidRDefault="005D1BFA" w:rsidP="005D1BFA">
      <w:pPr>
        <w:pStyle w:val="cjk"/>
        <w:numPr>
          <w:ilvl w:val="0"/>
          <w:numId w:val="23"/>
        </w:numPr>
        <w:adjustRightInd w:val="0"/>
        <w:snapToGrid w:val="0"/>
        <w:spacing w:before="0" w:beforeAutospacing="0" w:after="0" w:line="240" w:lineRule="auto"/>
        <w:ind w:left="2018" w:hanging="697"/>
        <w:jc w:val="both"/>
        <w:rPr>
          <w:rFonts w:ascii="標楷體" w:eastAsia="標楷體" w:hAnsi="標楷體"/>
          <w:sz w:val="28"/>
          <w:szCs w:val="28"/>
        </w:rPr>
      </w:pPr>
      <w:r w:rsidRPr="005D1BFA">
        <w:rPr>
          <w:rFonts w:ascii="標楷體" w:eastAsia="標楷體" w:hAnsi="標楷體" w:hint="eastAsia"/>
          <w:sz w:val="28"/>
          <w:szCs w:val="28"/>
        </w:rPr>
        <w:t>分數九十分以上：記小功一次，續聘。</w:t>
      </w:r>
    </w:p>
    <w:p w14:paraId="246A9DC8" w14:textId="72D88944" w:rsidR="005D1BFA" w:rsidRPr="002345F6" w:rsidRDefault="005D1BFA" w:rsidP="002345F6">
      <w:pPr>
        <w:pStyle w:val="cjk"/>
        <w:numPr>
          <w:ilvl w:val="0"/>
          <w:numId w:val="23"/>
        </w:numPr>
        <w:adjustRightInd w:val="0"/>
        <w:snapToGrid w:val="0"/>
        <w:spacing w:before="0" w:beforeAutospacing="0" w:after="0" w:line="240" w:lineRule="auto"/>
        <w:ind w:left="2018" w:hanging="697"/>
        <w:jc w:val="both"/>
        <w:rPr>
          <w:rFonts w:ascii="標楷體" w:eastAsia="標楷體" w:hAnsi="標楷體"/>
          <w:sz w:val="28"/>
          <w:szCs w:val="28"/>
        </w:rPr>
      </w:pPr>
      <w:r w:rsidRPr="005D1BFA">
        <w:rPr>
          <w:rFonts w:ascii="標楷體" w:eastAsia="標楷體" w:hAnsi="標楷體" w:hint="eastAsia"/>
          <w:sz w:val="28"/>
          <w:szCs w:val="28"/>
        </w:rPr>
        <w:t>分數八十五分以上</w:t>
      </w:r>
      <w:r w:rsidRPr="002345F6">
        <w:rPr>
          <w:rFonts w:ascii="標楷體" w:eastAsia="標楷體" w:hAnsi="標楷體" w:hint="eastAsia"/>
          <w:sz w:val="28"/>
          <w:szCs w:val="28"/>
        </w:rPr>
        <w:t>未達九十分：記嘉獎二次，續聘。</w:t>
      </w:r>
    </w:p>
    <w:p w14:paraId="2933C41F" w14:textId="77777777" w:rsidR="005D1BFA" w:rsidRPr="005D1BFA" w:rsidRDefault="005D1BFA" w:rsidP="005D1BFA">
      <w:pPr>
        <w:pStyle w:val="cjk"/>
        <w:numPr>
          <w:ilvl w:val="0"/>
          <w:numId w:val="23"/>
        </w:numPr>
        <w:adjustRightInd w:val="0"/>
        <w:snapToGrid w:val="0"/>
        <w:spacing w:before="0" w:beforeAutospacing="0" w:after="0" w:line="240" w:lineRule="auto"/>
        <w:ind w:left="2018" w:hanging="699"/>
        <w:jc w:val="both"/>
        <w:rPr>
          <w:rFonts w:ascii="標楷體" w:eastAsia="標楷體" w:hAnsi="標楷體"/>
          <w:sz w:val="28"/>
          <w:szCs w:val="28"/>
        </w:rPr>
      </w:pPr>
      <w:r w:rsidRPr="005D1BFA">
        <w:rPr>
          <w:rFonts w:ascii="標楷體" w:eastAsia="標楷體" w:hAnsi="標楷體" w:hint="eastAsia"/>
          <w:sz w:val="28"/>
          <w:szCs w:val="28"/>
        </w:rPr>
        <w:t>分數八十分以上未達八十五分：記嘉獎一次，得予續聘。</w:t>
      </w:r>
    </w:p>
    <w:p w14:paraId="41F79129" w14:textId="77777777" w:rsidR="005D1BFA" w:rsidRPr="005D1BFA" w:rsidRDefault="005D1BFA" w:rsidP="005D1BFA">
      <w:pPr>
        <w:pStyle w:val="cjk"/>
        <w:numPr>
          <w:ilvl w:val="0"/>
          <w:numId w:val="23"/>
        </w:numPr>
        <w:adjustRightInd w:val="0"/>
        <w:snapToGrid w:val="0"/>
        <w:spacing w:before="0" w:beforeAutospacing="0" w:after="0" w:line="240" w:lineRule="auto"/>
        <w:ind w:left="2018" w:hanging="699"/>
        <w:jc w:val="both"/>
        <w:rPr>
          <w:rFonts w:ascii="標楷體" w:eastAsia="標楷體" w:hAnsi="標楷體"/>
          <w:sz w:val="28"/>
          <w:szCs w:val="28"/>
        </w:rPr>
      </w:pPr>
      <w:r w:rsidRPr="005D1BFA">
        <w:rPr>
          <w:rFonts w:ascii="標楷體" w:eastAsia="標楷體" w:hAnsi="標楷體" w:hint="eastAsia"/>
          <w:sz w:val="28"/>
          <w:szCs w:val="28"/>
        </w:rPr>
        <w:t>分數未達八十分：不予敘獎，不予續聘。</w:t>
      </w:r>
    </w:p>
    <w:p w14:paraId="518898B3" w14:textId="77777777" w:rsidR="005D1BFA" w:rsidRPr="005D1BFA" w:rsidRDefault="005D1BFA" w:rsidP="005D1BFA">
      <w:pPr>
        <w:pStyle w:val="a4"/>
        <w:numPr>
          <w:ilvl w:val="0"/>
          <w:numId w:val="7"/>
        </w:numPr>
        <w:tabs>
          <w:tab w:val="left" w:pos="1156"/>
          <w:tab w:val="left" w:pos="2148"/>
        </w:tabs>
        <w:adjustRightInd w:val="0"/>
        <w:snapToGrid w:val="0"/>
        <w:spacing w:line="240" w:lineRule="auto"/>
        <w:ind w:leftChars="0" w:left="1156" w:rightChars="19" w:right="46" w:hanging="567"/>
        <w:jc w:val="both"/>
        <w:rPr>
          <w:rFonts w:ascii="標楷體" w:eastAsia="標楷體" w:hAnsi="標楷體"/>
          <w:sz w:val="28"/>
          <w:szCs w:val="28"/>
        </w:rPr>
      </w:pPr>
      <w:r w:rsidRPr="005D1BFA">
        <w:rPr>
          <w:rFonts w:ascii="標楷體" w:eastAsia="標楷體" w:hAnsi="標楷體" w:hint="eastAsia"/>
          <w:sz w:val="28"/>
          <w:szCs w:val="28"/>
        </w:rPr>
        <w:t>諮詢人員、擔任召集人之學者專家、擔任召集人或副召集人之校長，由本</w:t>
      </w:r>
      <w:proofErr w:type="gramStart"/>
      <w:r w:rsidRPr="005D1BFA">
        <w:rPr>
          <w:rFonts w:ascii="標楷體" w:eastAsia="標楷體" w:hAnsi="標楷體" w:hint="eastAsia"/>
          <w:sz w:val="28"/>
          <w:szCs w:val="28"/>
        </w:rPr>
        <w:t>府視英</w:t>
      </w:r>
      <w:proofErr w:type="gramEnd"/>
      <w:r w:rsidRPr="005D1BFA">
        <w:rPr>
          <w:rFonts w:ascii="標楷體" w:eastAsia="標楷體" w:hAnsi="標楷體" w:hint="eastAsia"/>
          <w:sz w:val="28"/>
          <w:szCs w:val="28"/>
        </w:rPr>
        <w:t>資中心成效考核之。</w:t>
      </w:r>
    </w:p>
    <w:p w14:paraId="0056FDD2" w14:textId="77777777" w:rsidR="005D1BFA" w:rsidRPr="005D1BFA" w:rsidRDefault="005D1BFA" w:rsidP="005D1BFA">
      <w:pPr>
        <w:pStyle w:val="cjk"/>
        <w:adjustRightInd w:val="0"/>
        <w:snapToGrid w:val="0"/>
        <w:spacing w:before="0" w:beforeAutospacing="0" w:after="0" w:line="240" w:lineRule="auto"/>
        <w:ind w:leftChars="245" w:left="589" w:hanging="1"/>
        <w:jc w:val="both"/>
        <w:rPr>
          <w:rFonts w:ascii="標楷體" w:eastAsia="標楷體" w:hAnsi="標楷體"/>
          <w:sz w:val="28"/>
          <w:szCs w:val="28"/>
        </w:rPr>
      </w:pPr>
      <w:r w:rsidRPr="005D1BFA">
        <w:rPr>
          <w:rFonts w:ascii="標楷體" w:eastAsia="標楷體" w:hAnsi="標楷體" w:hint="eastAsia"/>
          <w:sz w:val="28"/>
          <w:szCs w:val="28"/>
        </w:rPr>
        <w:t>教師擔任召集人、副召集人及專業工作人員且考核結果優良者，</w:t>
      </w:r>
      <w:proofErr w:type="gramStart"/>
      <w:r w:rsidRPr="005D1BFA">
        <w:rPr>
          <w:rFonts w:ascii="標楷體" w:eastAsia="標楷體" w:hAnsi="標楷體" w:hint="eastAsia"/>
          <w:sz w:val="28"/>
          <w:szCs w:val="28"/>
        </w:rPr>
        <w:t>本府得為</w:t>
      </w:r>
      <w:proofErr w:type="gramEnd"/>
      <w:r w:rsidRPr="005D1BFA">
        <w:rPr>
          <w:rFonts w:ascii="標楷體" w:eastAsia="標楷體" w:hAnsi="標楷體" w:hint="eastAsia"/>
          <w:sz w:val="28"/>
          <w:szCs w:val="28"/>
        </w:rPr>
        <w:t>下列奬勵：</w:t>
      </w:r>
    </w:p>
    <w:p w14:paraId="24541F42" w14:textId="77777777" w:rsidR="005D1BFA" w:rsidRPr="005D1BFA" w:rsidRDefault="005D1BFA" w:rsidP="005D1BFA">
      <w:pPr>
        <w:pStyle w:val="cjk"/>
        <w:numPr>
          <w:ilvl w:val="0"/>
          <w:numId w:val="14"/>
        </w:numPr>
        <w:tabs>
          <w:tab w:val="left" w:pos="1723"/>
        </w:tabs>
        <w:adjustRightInd w:val="0"/>
        <w:snapToGrid w:val="0"/>
        <w:spacing w:before="0" w:beforeAutospacing="0" w:after="0" w:line="240" w:lineRule="auto"/>
        <w:ind w:hanging="611"/>
        <w:jc w:val="both"/>
        <w:rPr>
          <w:rFonts w:ascii="標楷體" w:eastAsia="標楷體" w:hAnsi="標楷體"/>
          <w:sz w:val="28"/>
          <w:szCs w:val="28"/>
        </w:rPr>
      </w:pPr>
      <w:proofErr w:type="gramStart"/>
      <w:r w:rsidRPr="005D1BFA">
        <w:rPr>
          <w:rFonts w:ascii="標楷體" w:eastAsia="標楷體" w:hAnsi="標楷體" w:hint="eastAsia"/>
          <w:sz w:val="28"/>
          <w:szCs w:val="28"/>
        </w:rPr>
        <w:lastRenderedPageBreak/>
        <w:t>三</w:t>
      </w:r>
      <w:proofErr w:type="gramEnd"/>
      <w:r w:rsidRPr="005D1BFA">
        <w:rPr>
          <w:rFonts w:ascii="標楷體" w:eastAsia="標楷體" w:hAnsi="標楷體" w:hint="eastAsia"/>
          <w:sz w:val="28"/>
          <w:szCs w:val="28"/>
        </w:rPr>
        <w:t>年內有二次考核之分數九十分以上，並獲記功者，</w:t>
      </w:r>
      <w:proofErr w:type="gramStart"/>
      <w:r w:rsidRPr="005D1BFA">
        <w:rPr>
          <w:rFonts w:ascii="標楷體" w:eastAsia="標楷體" w:hAnsi="標楷體" w:hint="eastAsia"/>
          <w:sz w:val="28"/>
          <w:szCs w:val="28"/>
        </w:rPr>
        <w:t>本府得安排</w:t>
      </w:r>
      <w:proofErr w:type="gramEnd"/>
      <w:r w:rsidRPr="005D1BFA">
        <w:rPr>
          <w:rFonts w:ascii="標楷體" w:eastAsia="標楷體" w:hAnsi="標楷體" w:hint="eastAsia"/>
          <w:sz w:val="28"/>
          <w:szCs w:val="28"/>
        </w:rPr>
        <w:t>至國內（外）學校（或機構），進行參訪。</w:t>
      </w:r>
    </w:p>
    <w:p w14:paraId="4A3FE2C5" w14:textId="77777777" w:rsidR="005D1BFA" w:rsidRPr="005D1BFA" w:rsidRDefault="005D1BFA" w:rsidP="005D1BFA">
      <w:pPr>
        <w:pStyle w:val="cjk"/>
        <w:numPr>
          <w:ilvl w:val="0"/>
          <w:numId w:val="14"/>
        </w:numPr>
        <w:tabs>
          <w:tab w:val="left" w:pos="1723"/>
        </w:tabs>
        <w:adjustRightInd w:val="0"/>
        <w:snapToGrid w:val="0"/>
        <w:spacing w:before="0" w:beforeAutospacing="0" w:after="0" w:line="240" w:lineRule="auto"/>
        <w:ind w:hanging="611"/>
        <w:jc w:val="both"/>
        <w:rPr>
          <w:rFonts w:ascii="標楷體" w:eastAsia="標楷體" w:hAnsi="標楷體"/>
          <w:sz w:val="28"/>
          <w:szCs w:val="28"/>
        </w:rPr>
      </w:pPr>
      <w:proofErr w:type="gramStart"/>
      <w:r w:rsidRPr="005D1BFA">
        <w:rPr>
          <w:rFonts w:ascii="標楷體" w:eastAsia="標楷體" w:hAnsi="標楷體" w:hint="eastAsia"/>
          <w:sz w:val="28"/>
          <w:szCs w:val="28"/>
        </w:rPr>
        <w:t>教師減授全部</w:t>
      </w:r>
      <w:proofErr w:type="gramEnd"/>
      <w:r w:rsidRPr="005D1BFA">
        <w:rPr>
          <w:rFonts w:ascii="標楷體" w:eastAsia="標楷體" w:hAnsi="標楷體" w:hint="eastAsia"/>
          <w:sz w:val="28"/>
          <w:szCs w:val="28"/>
        </w:rPr>
        <w:t>基本授課節數支援召集人、副召集人或專業工作人員者，除前款奬勵外，其三年內有二次考核成績達英資中心前百分之十者，得向本府申請於暑假期間赴國外學校或機構，參與提升課程與教學專業知能之短期進修之部分補助；</w:t>
      </w:r>
      <w:proofErr w:type="gramStart"/>
      <w:r w:rsidRPr="005D1BFA">
        <w:rPr>
          <w:rFonts w:ascii="標楷體" w:eastAsia="標楷體" w:hAnsi="標楷體" w:hint="eastAsia"/>
          <w:sz w:val="28"/>
          <w:szCs w:val="28"/>
        </w:rPr>
        <w:t>以減授部分</w:t>
      </w:r>
      <w:proofErr w:type="gramEnd"/>
      <w:r w:rsidRPr="005D1BFA">
        <w:rPr>
          <w:rFonts w:ascii="標楷體" w:eastAsia="標楷體" w:hAnsi="標楷體" w:hint="eastAsia"/>
          <w:sz w:val="28"/>
          <w:szCs w:val="28"/>
        </w:rPr>
        <w:t>基本授課節數擔任專業工作人員者，部分補助之費用，為全時擔任者之二分之一。</w:t>
      </w:r>
    </w:p>
    <w:p w14:paraId="0FEB85D9" w14:textId="77777777" w:rsidR="005D1BFA" w:rsidRPr="005D1BFA" w:rsidRDefault="005D1BFA" w:rsidP="005D1BFA">
      <w:pPr>
        <w:pStyle w:val="cjk"/>
        <w:numPr>
          <w:ilvl w:val="0"/>
          <w:numId w:val="14"/>
        </w:numPr>
        <w:tabs>
          <w:tab w:val="left" w:pos="1723"/>
        </w:tabs>
        <w:adjustRightInd w:val="0"/>
        <w:snapToGrid w:val="0"/>
        <w:spacing w:before="0" w:beforeAutospacing="0" w:after="0" w:line="240" w:lineRule="auto"/>
        <w:ind w:hanging="611"/>
        <w:jc w:val="both"/>
        <w:rPr>
          <w:rFonts w:ascii="標楷體" w:eastAsia="標楷體" w:hAnsi="標楷體"/>
          <w:sz w:val="28"/>
          <w:szCs w:val="28"/>
        </w:rPr>
      </w:pPr>
      <w:r w:rsidRPr="005D1BFA">
        <w:rPr>
          <w:rFonts w:ascii="標楷體" w:eastAsia="標楷體" w:hAnsi="標楷體" w:hint="eastAsia"/>
          <w:sz w:val="28"/>
          <w:szCs w:val="28"/>
        </w:rPr>
        <w:t>獎勵之申請方式及補助額度，由本府另定獎勵計畫辦理，獲獎勵者，應自考核後二年內，一次申請為限。</w:t>
      </w:r>
    </w:p>
    <w:p w14:paraId="597A86FC" w14:textId="77777777" w:rsidR="005D1BFA" w:rsidRPr="005D1BFA" w:rsidRDefault="005D1BFA" w:rsidP="005D1BFA">
      <w:pPr>
        <w:pStyle w:val="cjk"/>
        <w:numPr>
          <w:ilvl w:val="0"/>
          <w:numId w:val="14"/>
        </w:numPr>
        <w:tabs>
          <w:tab w:val="left" w:pos="1723"/>
        </w:tabs>
        <w:adjustRightInd w:val="0"/>
        <w:snapToGrid w:val="0"/>
        <w:spacing w:before="0" w:beforeAutospacing="0" w:after="0" w:line="240" w:lineRule="auto"/>
        <w:ind w:hanging="611"/>
        <w:jc w:val="both"/>
        <w:rPr>
          <w:rFonts w:ascii="標楷體" w:eastAsia="標楷體" w:hAnsi="標楷體"/>
          <w:sz w:val="28"/>
          <w:szCs w:val="28"/>
        </w:rPr>
      </w:pPr>
      <w:r w:rsidRPr="005D1BFA">
        <w:rPr>
          <w:rFonts w:ascii="標楷體" w:eastAsia="標楷體" w:hAnsi="標楷體" w:hint="eastAsia"/>
          <w:sz w:val="28"/>
          <w:szCs w:val="28"/>
        </w:rPr>
        <w:t>第二款之獎勵，受補助人員應於完成後，於英資中心分享成果。</w:t>
      </w:r>
    </w:p>
    <w:p w14:paraId="4C995161" w14:textId="77777777" w:rsidR="005D1BFA" w:rsidRPr="005D1BFA" w:rsidRDefault="005D1BFA" w:rsidP="005D1BFA">
      <w:pPr>
        <w:pStyle w:val="a4"/>
        <w:numPr>
          <w:ilvl w:val="0"/>
          <w:numId w:val="1"/>
        </w:numPr>
        <w:snapToGrid w:val="0"/>
        <w:spacing w:line="240" w:lineRule="auto"/>
        <w:ind w:leftChars="0" w:left="595" w:hanging="595"/>
        <w:jc w:val="both"/>
        <w:rPr>
          <w:rFonts w:ascii="標楷體" w:eastAsia="標楷體" w:hAnsi="標楷體"/>
          <w:sz w:val="28"/>
          <w:szCs w:val="28"/>
        </w:rPr>
      </w:pPr>
      <w:r w:rsidRPr="005D1BFA">
        <w:rPr>
          <w:rFonts w:ascii="標楷體" w:eastAsia="標楷體" w:hAnsi="標楷體" w:hint="eastAsia"/>
          <w:sz w:val="28"/>
          <w:szCs w:val="28"/>
        </w:rPr>
        <w:t>本府應依據本辦法第二十條第一項規定，組成督導小組召開會議了解英資中心運作情形。</w:t>
      </w:r>
    </w:p>
    <w:p w14:paraId="4C59BAB7" w14:textId="77777777" w:rsidR="005D1BFA" w:rsidRDefault="005D1BFA" w:rsidP="005D1BFA">
      <w:pPr>
        <w:pStyle w:val="a4"/>
        <w:numPr>
          <w:ilvl w:val="0"/>
          <w:numId w:val="1"/>
        </w:numPr>
        <w:snapToGrid w:val="0"/>
        <w:spacing w:line="240" w:lineRule="auto"/>
        <w:ind w:leftChars="0" w:left="595" w:hanging="595"/>
        <w:jc w:val="both"/>
        <w:rPr>
          <w:rFonts w:ascii="標楷體" w:eastAsia="標楷體" w:hAnsi="標楷體"/>
          <w:sz w:val="28"/>
          <w:szCs w:val="28"/>
        </w:rPr>
      </w:pPr>
      <w:r w:rsidRPr="005D1BFA">
        <w:rPr>
          <w:rFonts w:ascii="標楷體" w:eastAsia="標楷體" w:hAnsi="標楷體" w:hint="eastAsia"/>
          <w:sz w:val="28"/>
          <w:szCs w:val="28"/>
        </w:rPr>
        <w:t>英資中心應鼓勵專業工作人員參加本府辦理之增能研習，以提升專業知能。</w:t>
      </w:r>
    </w:p>
    <w:p w14:paraId="12548466" w14:textId="0BD1D25E" w:rsidR="00ED47DF" w:rsidRPr="005D1BFA" w:rsidRDefault="005D1BFA" w:rsidP="005D1BFA">
      <w:pPr>
        <w:pStyle w:val="a4"/>
        <w:numPr>
          <w:ilvl w:val="0"/>
          <w:numId w:val="1"/>
        </w:numPr>
        <w:snapToGrid w:val="0"/>
        <w:spacing w:line="240" w:lineRule="auto"/>
        <w:ind w:leftChars="0" w:left="595" w:hanging="595"/>
        <w:jc w:val="both"/>
        <w:rPr>
          <w:rFonts w:ascii="標楷體" w:eastAsia="標楷體" w:hAnsi="標楷體"/>
          <w:sz w:val="28"/>
          <w:szCs w:val="28"/>
        </w:rPr>
      </w:pPr>
      <w:r w:rsidRPr="005D1BFA">
        <w:rPr>
          <w:rFonts w:ascii="標楷體" w:eastAsia="標楷體" w:hAnsi="標楷體" w:hint="eastAsia"/>
          <w:sz w:val="28"/>
          <w:szCs w:val="28"/>
        </w:rPr>
        <w:t>英資中心辦公及活動處所，由本府指定設置。</w:t>
      </w:r>
    </w:p>
    <w:sectPr w:rsidR="00ED47DF" w:rsidRPr="005D1BFA" w:rsidSect="008432D7">
      <w:footerReference w:type="default" r:id="rId8"/>
      <w:pgSz w:w="11906" w:h="16838"/>
      <w:pgMar w:top="1134" w:right="1418" w:bottom="119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9B1D4B" w14:textId="77777777" w:rsidR="00F774C4" w:rsidRDefault="00F774C4" w:rsidP="00462DBB">
      <w:r>
        <w:separator/>
      </w:r>
    </w:p>
  </w:endnote>
  <w:endnote w:type="continuationSeparator" w:id="0">
    <w:p w14:paraId="07507EF6" w14:textId="77777777" w:rsidR="00F774C4" w:rsidRDefault="00F774C4" w:rsidP="00462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5653197"/>
      <w:docPartObj>
        <w:docPartGallery w:val="Page Numbers (Bottom of Page)"/>
        <w:docPartUnique/>
      </w:docPartObj>
    </w:sdtPr>
    <w:sdtEndPr>
      <w:rPr>
        <w:rFonts w:ascii="標楷體" w:eastAsia="標楷體" w:hAnsi="標楷體"/>
        <w:sz w:val="28"/>
        <w:szCs w:val="28"/>
      </w:rPr>
    </w:sdtEndPr>
    <w:sdtContent>
      <w:p w14:paraId="11A2253D" w14:textId="0B3EAA58" w:rsidR="00B06990" w:rsidRPr="00B06990" w:rsidRDefault="00B06990">
        <w:pPr>
          <w:pStyle w:val="aa"/>
          <w:jc w:val="center"/>
          <w:rPr>
            <w:rFonts w:ascii="標楷體" w:eastAsia="標楷體" w:hAnsi="標楷體"/>
            <w:sz w:val="28"/>
            <w:szCs w:val="28"/>
          </w:rPr>
        </w:pPr>
        <w:r w:rsidRPr="00B06990">
          <w:rPr>
            <w:rFonts w:ascii="標楷體" w:eastAsia="標楷體" w:hAnsi="標楷體"/>
            <w:sz w:val="28"/>
            <w:szCs w:val="28"/>
          </w:rPr>
          <w:fldChar w:fldCharType="begin"/>
        </w:r>
        <w:r w:rsidRPr="00B06990">
          <w:rPr>
            <w:rFonts w:ascii="標楷體" w:eastAsia="標楷體" w:hAnsi="標楷體"/>
            <w:sz w:val="28"/>
            <w:szCs w:val="28"/>
          </w:rPr>
          <w:instrText>PAGE   \* MERGEFORMAT</w:instrText>
        </w:r>
        <w:r w:rsidRPr="00B06990">
          <w:rPr>
            <w:rFonts w:ascii="標楷體" w:eastAsia="標楷體" w:hAnsi="標楷體"/>
            <w:sz w:val="28"/>
            <w:szCs w:val="28"/>
          </w:rPr>
          <w:fldChar w:fldCharType="separate"/>
        </w:r>
        <w:r w:rsidR="002345F6" w:rsidRPr="002345F6">
          <w:rPr>
            <w:rFonts w:ascii="標楷體" w:eastAsia="標楷體" w:hAnsi="標楷體"/>
            <w:noProof/>
            <w:sz w:val="28"/>
            <w:szCs w:val="28"/>
            <w:lang w:val="zh-TW"/>
          </w:rPr>
          <w:t>3</w:t>
        </w:r>
        <w:r w:rsidRPr="00B06990">
          <w:rPr>
            <w:rFonts w:ascii="標楷體" w:eastAsia="標楷體" w:hAnsi="標楷體"/>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8C4558" w14:textId="77777777" w:rsidR="00F774C4" w:rsidRDefault="00F774C4" w:rsidP="00462DBB">
      <w:r>
        <w:separator/>
      </w:r>
    </w:p>
  </w:footnote>
  <w:footnote w:type="continuationSeparator" w:id="0">
    <w:p w14:paraId="4D3E068B" w14:textId="77777777" w:rsidR="00F774C4" w:rsidRDefault="00F774C4" w:rsidP="00462D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D1CFC"/>
    <w:multiLevelType w:val="hybridMultilevel"/>
    <w:tmpl w:val="44C484B4"/>
    <w:lvl w:ilvl="0" w:tplc="04090015">
      <w:start w:val="1"/>
      <w:numFmt w:val="taiwaneseCountingThousand"/>
      <w:lvlText w:val="%1、"/>
      <w:lvlJc w:val="left"/>
      <w:pPr>
        <w:ind w:left="480" w:hanging="48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BF616D2"/>
    <w:multiLevelType w:val="hybridMultilevel"/>
    <w:tmpl w:val="6964BA8C"/>
    <w:lvl w:ilvl="0" w:tplc="8BB8B694">
      <w:start w:val="1"/>
      <w:numFmt w:val="decimal"/>
      <w:lvlText w:val="%1、"/>
      <w:lvlJc w:val="left"/>
      <w:pPr>
        <w:ind w:left="1898" w:hanging="480"/>
      </w:pPr>
      <w:rPr>
        <w:rFonts w:hint="eastAsia"/>
      </w:rPr>
    </w:lvl>
    <w:lvl w:ilvl="1" w:tplc="04090019">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2" w15:restartNumberingAfterBreak="0">
    <w:nsid w:val="19B01865"/>
    <w:multiLevelType w:val="hybridMultilevel"/>
    <w:tmpl w:val="60F28F80"/>
    <w:lvl w:ilvl="0" w:tplc="923EEAE0">
      <w:start w:val="1"/>
      <w:numFmt w:val="decimal"/>
      <w:suff w:val="nothing"/>
      <w:lvlText w:val="（%1）"/>
      <w:lvlJc w:val="left"/>
      <w:pPr>
        <w:ind w:left="2138" w:hanging="720"/>
      </w:pPr>
      <w:rPr>
        <w:rFonts w:hint="default"/>
        <w:lang w:val="en-US"/>
      </w:rPr>
    </w:lvl>
    <w:lvl w:ilvl="1" w:tplc="04090019" w:tentative="1">
      <w:start w:val="1"/>
      <w:numFmt w:val="ideographTraditional"/>
      <w:lvlText w:val="%2、"/>
      <w:lvlJc w:val="left"/>
      <w:pPr>
        <w:ind w:left="2292" w:hanging="480"/>
      </w:pPr>
    </w:lvl>
    <w:lvl w:ilvl="2" w:tplc="0409001B" w:tentative="1">
      <w:start w:val="1"/>
      <w:numFmt w:val="lowerRoman"/>
      <w:lvlText w:val="%3."/>
      <w:lvlJc w:val="right"/>
      <w:pPr>
        <w:ind w:left="2772" w:hanging="480"/>
      </w:pPr>
    </w:lvl>
    <w:lvl w:ilvl="3" w:tplc="0409000F" w:tentative="1">
      <w:start w:val="1"/>
      <w:numFmt w:val="decimal"/>
      <w:lvlText w:val="%4."/>
      <w:lvlJc w:val="left"/>
      <w:pPr>
        <w:ind w:left="3252" w:hanging="480"/>
      </w:pPr>
    </w:lvl>
    <w:lvl w:ilvl="4" w:tplc="04090019" w:tentative="1">
      <w:start w:val="1"/>
      <w:numFmt w:val="ideographTraditional"/>
      <w:lvlText w:val="%5、"/>
      <w:lvlJc w:val="left"/>
      <w:pPr>
        <w:ind w:left="3732" w:hanging="480"/>
      </w:pPr>
    </w:lvl>
    <w:lvl w:ilvl="5" w:tplc="0409001B" w:tentative="1">
      <w:start w:val="1"/>
      <w:numFmt w:val="lowerRoman"/>
      <w:lvlText w:val="%6."/>
      <w:lvlJc w:val="right"/>
      <w:pPr>
        <w:ind w:left="4212" w:hanging="480"/>
      </w:pPr>
    </w:lvl>
    <w:lvl w:ilvl="6" w:tplc="0409000F" w:tentative="1">
      <w:start w:val="1"/>
      <w:numFmt w:val="decimal"/>
      <w:lvlText w:val="%7."/>
      <w:lvlJc w:val="left"/>
      <w:pPr>
        <w:ind w:left="4692" w:hanging="480"/>
      </w:pPr>
    </w:lvl>
    <w:lvl w:ilvl="7" w:tplc="04090019" w:tentative="1">
      <w:start w:val="1"/>
      <w:numFmt w:val="ideographTraditional"/>
      <w:lvlText w:val="%8、"/>
      <w:lvlJc w:val="left"/>
      <w:pPr>
        <w:ind w:left="5172" w:hanging="480"/>
      </w:pPr>
    </w:lvl>
    <w:lvl w:ilvl="8" w:tplc="0409001B" w:tentative="1">
      <w:start w:val="1"/>
      <w:numFmt w:val="lowerRoman"/>
      <w:lvlText w:val="%9."/>
      <w:lvlJc w:val="right"/>
      <w:pPr>
        <w:ind w:left="5652" w:hanging="480"/>
      </w:pPr>
    </w:lvl>
  </w:abstractNum>
  <w:abstractNum w:abstractNumId="3" w15:restartNumberingAfterBreak="0">
    <w:nsid w:val="1A8054E0"/>
    <w:multiLevelType w:val="hybridMultilevel"/>
    <w:tmpl w:val="C0E48F0E"/>
    <w:lvl w:ilvl="0" w:tplc="8DBC0608">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4" w15:restartNumberingAfterBreak="0">
    <w:nsid w:val="1C5E6DAC"/>
    <w:multiLevelType w:val="hybridMultilevel"/>
    <w:tmpl w:val="C0E48F0E"/>
    <w:lvl w:ilvl="0" w:tplc="8DBC0608">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20F45C43"/>
    <w:multiLevelType w:val="hybridMultilevel"/>
    <w:tmpl w:val="F8A0CBC6"/>
    <w:lvl w:ilvl="0" w:tplc="2DB84C5C">
      <w:start w:val="1"/>
      <w:numFmt w:val="taiwaneseCountingThousand"/>
      <w:lvlText w:val="(%1)"/>
      <w:lvlJc w:val="left"/>
      <w:pPr>
        <w:ind w:left="1200" w:hanging="72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210864F5"/>
    <w:multiLevelType w:val="hybridMultilevel"/>
    <w:tmpl w:val="C0E48F0E"/>
    <w:lvl w:ilvl="0" w:tplc="8DBC0608">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15:restartNumberingAfterBreak="0">
    <w:nsid w:val="257D62C0"/>
    <w:multiLevelType w:val="hybridMultilevel"/>
    <w:tmpl w:val="E6D4E11A"/>
    <w:lvl w:ilvl="0" w:tplc="8BB8B69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8" w15:restartNumberingAfterBreak="0">
    <w:nsid w:val="296A6F24"/>
    <w:multiLevelType w:val="hybridMultilevel"/>
    <w:tmpl w:val="C0E48F0E"/>
    <w:lvl w:ilvl="0" w:tplc="8DBC0608">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9" w15:restartNumberingAfterBreak="0">
    <w:nsid w:val="2D1A09CF"/>
    <w:multiLevelType w:val="multilevel"/>
    <w:tmpl w:val="78140886"/>
    <w:lvl w:ilvl="0">
      <w:start w:val="1"/>
      <w:numFmt w:val="decimal"/>
      <w:lvlText w:val="%1、"/>
      <w:lvlJc w:val="left"/>
      <w:pPr>
        <w:tabs>
          <w:tab w:val="num" w:pos="0"/>
        </w:tabs>
        <w:ind w:left="1431" w:hanging="480"/>
      </w:pPr>
      <w:rPr>
        <w:rFonts w:cs="Times New Roman"/>
      </w:rPr>
    </w:lvl>
    <w:lvl w:ilvl="1">
      <w:start w:val="1"/>
      <w:numFmt w:val="taiwaneseCountingThousand"/>
      <w:lvlText w:val="%2、"/>
      <w:lvlJc w:val="left"/>
      <w:pPr>
        <w:tabs>
          <w:tab w:val="num" w:pos="0"/>
        </w:tabs>
        <w:ind w:left="1891" w:hanging="460"/>
      </w:pPr>
      <w:rPr>
        <w:rFonts w:ascii="標楷體" w:eastAsia="標楷體" w:hAnsi="標楷體" w:cs="Times New Roman"/>
      </w:rPr>
    </w:lvl>
    <w:lvl w:ilvl="2">
      <w:start w:val="1"/>
      <w:numFmt w:val="lowerRoman"/>
      <w:lvlText w:val="%3."/>
      <w:lvlJc w:val="right"/>
      <w:pPr>
        <w:tabs>
          <w:tab w:val="num" w:pos="0"/>
        </w:tabs>
        <w:ind w:left="2391" w:hanging="480"/>
      </w:pPr>
      <w:rPr>
        <w:rFonts w:cs="Times New Roman"/>
      </w:rPr>
    </w:lvl>
    <w:lvl w:ilvl="3">
      <w:start w:val="1"/>
      <w:numFmt w:val="decimal"/>
      <w:lvlText w:val="%4."/>
      <w:lvlJc w:val="left"/>
      <w:pPr>
        <w:tabs>
          <w:tab w:val="num" w:pos="0"/>
        </w:tabs>
        <w:ind w:left="2871" w:hanging="480"/>
      </w:pPr>
      <w:rPr>
        <w:rFonts w:cs="Times New Roman"/>
      </w:rPr>
    </w:lvl>
    <w:lvl w:ilvl="4">
      <w:start w:val="1"/>
      <w:numFmt w:val="ideographTraditional"/>
      <w:lvlText w:val="%5、"/>
      <w:lvlJc w:val="left"/>
      <w:pPr>
        <w:tabs>
          <w:tab w:val="num" w:pos="0"/>
        </w:tabs>
        <w:ind w:left="3351" w:hanging="480"/>
      </w:pPr>
      <w:rPr>
        <w:rFonts w:cs="Times New Roman"/>
      </w:rPr>
    </w:lvl>
    <w:lvl w:ilvl="5">
      <w:start w:val="1"/>
      <w:numFmt w:val="lowerRoman"/>
      <w:lvlText w:val="%6."/>
      <w:lvlJc w:val="right"/>
      <w:pPr>
        <w:tabs>
          <w:tab w:val="num" w:pos="0"/>
        </w:tabs>
        <w:ind w:left="3831" w:hanging="480"/>
      </w:pPr>
      <w:rPr>
        <w:rFonts w:cs="Times New Roman"/>
      </w:rPr>
    </w:lvl>
    <w:lvl w:ilvl="6">
      <w:start w:val="1"/>
      <w:numFmt w:val="decimal"/>
      <w:lvlText w:val="%7."/>
      <w:lvlJc w:val="left"/>
      <w:pPr>
        <w:tabs>
          <w:tab w:val="num" w:pos="0"/>
        </w:tabs>
        <w:ind w:left="4311" w:hanging="480"/>
      </w:pPr>
      <w:rPr>
        <w:rFonts w:cs="Times New Roman"/>
      </w:rPr>
    </w:lvl>
    <w:lvl w:ilvl="7">
      <w:start w:val="1"/>
      <w:numFmt w:val="ideographTraditional"/>
      <w:lvlText w:val="%8、"/>
      <w:lvlJc w:val="left"/>
      <w:pPr>
        <w:tabs>
          <w:tab w:val="num" w:pos="0"/>
        </w:tabs>
        <w:ind w:left="4791" w:hanging="480"/>
      </w:pPr>
      <w:rPr>
        <w:rFonts w:cs="Times New Roman"/>
      </w:rPr>
    </w:lvl>
    <w:lvl w:ilvl="8">
      <w:start w:val="1"/>
      <w:numFmt w:val="lowerRoman"/>
      <w:lvlText w:val="%9."/>
      <w:lvlJc w:val="right"/>
      <w:pPr>
        <w:tabs>
          <w:tab w:val="num" w:pos="0"/>
        </w:tabs>
        <w:ind w:left="5271" w:hanging="480"/>
      </w:pPr>
      <w:rPr>
        <w:rFonts w:cs="Times New Roman"/>
      </w:rPr>
    </w:lvl>
  </w:abstractNum>
  <w:abstractNum w:abstractNumId="10" w15:restartNumberingAfterBreak="0">
    <w:nsid w:val="2ED72B19"/>
    <w:multiLevelType w:val="multilevel"/>
    <w:tmpl w:val="78140886"/>
    <w:lvl w:ilvl="0">
      <w:start w:val="1"/>
      <w:numFmt w:val="decimal"/>
      <w:lvlText w:val="%1、"/>
      <w:lvlJc w:val="left"/>
      <w:pPr>
        <w:tabs>
          <w:tab w:val="num" w:pos="0"/>
        </w:tabs>
        <w:ind w:left="1431" w:hanging="480"/>
      </w:pPr>
      <w:rPr>
        <w:rFonts w:cs="Times New Roman"/>
      </w:rPr>
    </w:lvl>
    <w:lvl w:ilvl="1">
      <w:start w:val="1"/>
      <w:numFmt w:val="taiwaneseCountingThousand"/>
      <w:lvlText w:val="%2、"/>
      <w:lvlJc w:val="left"/>
      <w:pPr>
        <w:tabs>
          <w:tab w:val="num" w:pos="0"/>
        </w:tabs>
        <w:ind w:left="1891" w:hanging="460"/>
      </w:pPr>
      <w:rPr>
        <w:rFonts w:ascii="標楷體" w:eastAsia="標楷體" w:hAnsi="標楷體" w:cs="Times New Roman"/>
      </w:rPr>
    </w:lvl>
    <w:lvl w:ilvl="2">
      <w:start w:val="1"/>
      <w:numFmt w:val="lowerRoman"/>
      <w:lvlText w:val="%3."/>
      <w:lvlJc w:val="right"/>
      <w:pPr>
        <w:tabs>
          <w:tab w:val="num" w:pos="0"/>
        </w:tabs>
        <w:ind w:left="2391" w:hanging="480"/>
      </w:pPr>
      <w:rPr>
        <w:rFonts w:cs="Times New Roman"/>
      </w:rPr>
    </w:lvl>
    <w:lvl w:ilvl="3">
      <w:start w:val="1"/>
      <w:numFmt w:val="decimal"/>
      <w:lvlText w:val="%4."/>
      <w:lvlJc w:val="left"/>
      <w:pPr>
        <w:tabs>
          <w:tab w:val="num" w:pos="0"/>
        </w:tabs>
        <w:ind w:left="2871" w:hanging="480"/>
      </w:pPr>
      <w:rPr>
        <w:rFonts w:cs="Times New Roman"/>
      </w:rPr>
    </w:lvl>
    <w:lvl w:ilvl="4">
      <w:start w:val="1"/>
      <w:numFmt w:val="ideographTraditional"/>
      <w:lvlText w:val="%5、"/>
      <w:lvlJc w:val="left"/>
      <w:pPr>
        <w:tabs>
          <w:tab w:val="num" w:pos="0"/>
        </w:tabs>
        <w:ind w:left="3351" w:hanging="480"/>
      </w:pPr>
      <w:rPr>
        <w:rFonts w:cs="Times New Roman"/>
      </w:rPr>
    </w:lvl>
    <w:lvl w:ilvl="5">
      <w:start w:val="1"/>
      <w:numFmt w:val="lowerRoman"/>
      <w:lvlText w:val="%6."/>
      <w:lvlJc w:val="right"/>
      <w:pPr>
        <w:tabs>
          <w:tab w:val="num" w:pos="0"/>
        </w:tabs>
        <w:ind w:left="3831" w:hanging="480"/>
      </w:pPr>
      <w:rPr>
        <w:rFonts w:cs="Times New Roman"/>
      </w:rPr>
    </w:lvl>
    <w:lvl w:ilvl="6">
      <w:start w:val="1"/>
      <w:numFmt w:val="decimal"/>
      <w:lvlText w:val="%7."/>
      <w:lvlJc w:val="left"/>
      <w:pPr>
        <w:tabs>
          <w:tab w:val="num" w:pos="0"/>
        </w:tabs>
        <w:ind w:left="4311" w:hanging="480"/>
      </w:pPr>
      <w:rPr>
        <w:rFonts w:cs="Times New Roman"/>
      </w:rPr>
    </w:lvl>
    <w:lvl w:ilvl="7">
      <w:start w:val="1"/>
      <w:numFmt w:val="ideographTraditional"/>
      <w:lvlText w:val="%8、"/>
      <w:lvlJc w:val="left"/>
      <w:pPr>
        <w:tabs>
          <w:tab w:val="num" w:pos="0"/>
        </w:tabs>
        <w:ind w:left="4791" w:hanging="480"/>
      </w:pPr>
      <w:rPr>
        <w:rFonts w:cs="Times New Roman"/>
      </w:rPr>
    </w:lvl>
    <w:lvl w:ilvl="8">
      <w:start w:val="1"/>
      <w:numFmt w:val="lowerRoman"/>
      <w:lvlText w:val="%9."/>
      <w:lvlJc w:val="right"/>
      <w:pPr>
        <w:tabs>
          <w:tab w:val="num" w:pos="0"/>
        </w:tabs>
        <w:ind w:left="5271" w:hanging="480"/>
      </w:pPr>
      <w:rPr>
        <w:rFonts w:cs="Times New Roman"/>
      </w:rPr>
    </w:lvl>
  </w:abstractNum>
  <w:abstractNum w:abstractNumId="11" w15:restartNumberingAfterBreak="0">
    <w:nsid w:val="303F1666"/>
    <w:multiLevelType w:val="hybridMultilevel"/>
    <w:tmpl w:val="C0E48F0E"/>
    <w:lvl w:ilvl="0" w:tplc="8DBC0608">
      <w:start w:val="1"/>
      <w:numFmt w:val="taiwaneseCountingThousand"/>
      <w:lvlText w:val="(%1)"/>
      <w:lvlJc w:val="left"/>
      <w:pPr>
        <w:ind w:left="1069" w:hanging="480"/>
      </w:pPr>
      <w:rPr>
        <w:rFonts w:hint="default"/>
      </w:rPr>
    </w:lvl>
    <w:lvl w:ilvl="1" w:tplc="04090019" w:tentative="1">
      <w:start w:val="1"/>
      <w:numFmt w:val="ideographTraditional"/>
      <w:lvlText w:val="%2、"/>
      <w:lvlJc w:val="left"/>
      <w:pPr>
        <w:ind w:left="1549" w:hanging="480"/>
      </w:pPr>
    </w:lvl>
    <w:lvl w:ilvl="2" w:tplc="0409001B" w:tentative="1">
      <w:start w:val="1"/>
      <w:numFmt w:val="lowerRoman"/>
      <w:lvlText w:val="%3."/>
      <w:lvlJc w:val="right"/>
      <w:pPr>
        <w:ind w:left="2029" w:hanging="480"/>
      </w:pPr>
    </w:lvl>
    <w:lvl w:ilvl="3" w:tplc="0409000F" w:tentative="1">
      <w:start w:val="1"/>
      <w:numFmt w:val="decimal"/>
      <w:lvlText w:val="%4."/>
      <w:lvlJc w:val="left"/>
      <w:pPr>
        <w:ind w:left="2509" w:hanging="480"/>
      </w:pPr>
    </w:lvl>
    <w:lvl w:ilvl="4" w:tplc="04090019" w:tentative="1">
      <w:start w:val="1"/>
      <w:numFmt w:val="ideographTraditional"/>
      <w:lvlText w:val="%5、"/>
      <w:lvlJc w:val="left"/>
      <w:pPr>
        <w:ind w:left="2989" w:hanging="480"/>
      </w:pPr>
    </w:lvl>
    <w:lvl w:ilvl="5" w:tplc="0409001B" w:tentative="1">
      <w:start w:val="1"/>
      <w:numFmt w:val="lowerRoman"/>
      <w:lvlText w:val="%6."/>
      <w:lvlJc w:val="right"/>
      <w:pPr>
        <w:ind w:left="3469" w:hanging="480"/>
      </w:pPr>
    </w:lvl>
    <w:lvl w:ilvl="6" w:tplc="0409000F" w:tentative="1">
      <w:start w:val="1"/>
      <w:numFmt w:val="decimal"/>
      <w:lvlText w:val="%7."/>
      <w:lvlJc w:val="left"/>
      <w:pPr>
        <w:ind w:left="3949" w:hanging="480"/>
      </w:pPr>
    </w:lvl>
    <w:lvl w:ilvl="7" w:tplc="04090019" w:tentative="1">
      <w:start w:val="1"/>
      <w:numFmt w:val="ideographTraditional"/>
      <w:lvlText w:val="%8、"/>
      <w:lvlJc w:val="left"/>
      <w:pPr>
        <w:ind w:left="4429" w:hanging="480"/>
      </w:pPr>
    </w:lvl>
    <w:lvl w:ilvl="8" w:tplc="0409001B" w:tentative="1">
      <w:start w:val="1"/>
      <w:numFmt w:val="lowerRoman"/>
      <w:lvlText w:val="%9."/>
      <w:lvlJc w:val="right"/>
      <w:pPr>
        <w:ind w:left="4909" w:hanging="480"/>
      </w:pPr>
    </w:lvl>
  </w:abstractNum>
  <w:abstractNum w:abstractNumId="12" w15:restartNumberingAfterBreak="0">
    <w:nsid w:val="32CE5153"/>
    <w:multiLevelType w:val="hybridMultilevel"/>
    <w:tmpl w:val="E6D4E11A"/>
    <w:lvl w:ilvl="0" w:tplc="8BB8B69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3" w15:restartNumberingAfterBreak="0">
    <w:nsid w:val="33F87D2E"/>
    <w:multiLevelType w:val="hybridMultilevel"/>
    <w:tmpl w:val="E6D4E11A"/>
    <w:lvl w:ilvl="0" w:tplc="8BB8B694">
      <w:start w:val="1"/>
      <w:numFmt w:val="decimal"/>
      <w:lvlText w:val="%1、"/>
      <w:lvlJc w:val="left"/>
      <w:pPr>
        <w:ind w:left="1898" w:hanging="480"/>
      </w:pPr>
      <w:rPr>
        <w:rFonts w:hint="eastAsia"/>
      </w:rPr>
    </w:lvl>
    <w:lvl w:ilvl="1" w:tplc="04090019" w:tentative="1">
      <w:start w:val="1"/>
      <w:numFmt w:val="ideographTraditional"/>
      <w:lvlText w:val="%2、"/>
      <w:lvlJc w:val="left"/>
      <w:pPr>
        <w:ind w:left="2378" w:hanging="480"/>
      </w:pPr>
    </w:lvl>
    <w:lvl w:ilvl="2" w:tplc="0409001B" w:tentative="1">
      <w:start w:val="1"/>
      <w:numFmt w:val="lowerRoman"/>
      <w:lvlText w:val="%3."/>
      <w:lvlJc w:val="right"/>
      <w:pPr>
        <w:ind w:left="2858" w:hanging="480"/>
      </w:pPr>
    </w:lvl>
    <w:lvl w:ilvl="3" w:tplc="0409000F" w:tentative="1">
      <w:start w:val="1"/>
      <w:numFmt w:val="decimal"/>
      <w:lvlText w:val="%4."/>
      <w:lvlJc w:val="left"/>
      <w:pPr>
        <w:ind w:left="3338" w:hanging="480"/>
      </w:pPr>
    </w:lvl>
    <w:lvl w:ilvl="4" w:tplc="04090019" w:tentative="1">
      <w:start w:val="1"/>
      <w:numFmt w:val="ideographTraditional"/>
      <w:lvlText w:val="%5、"/>
      <w:lvlJc w:val="left"/>
      <w:pPr>
        <w:ind w:left="3818" w:hanging="480"/>
      </w:pPr>
    </w:lvl>
    <w:lvl w:ilvl="5" w:tplc="0409001B" w:tentative="1">
      <w:start w:val="1"/>
      <w:numFmt w:val="lowerRoman"/>
      <w:lvlText w:val="%6."/>
      <w:lvlJc w:val="right"/>
      <w:pPr>
        <w:ind w:left="4298" w:hanging="480"/>
      </w:pPr>
    </w:lvl>
    <w:lvl w:ilvl="6" w:tplc="0409000F" w:tentative="1">
      <w:start w:val="1"/>
      <w:numFmt w:val="decimal"/>
      <w:lvlText w:val="%7."/>
      <w:lvlJc w:val="left"/>
      <w:pPr>
        <w:ind w:left="4778" w:hanging="480"/>
      </w:pPr>
    </w:lvl>
    <w:lvl w:ilvl="7" w:tplc="04090019" w:tentative="1">
      <w:start w:val="1"/>
      <w:numFmt w:val="ideographTraditional"/>
      <w:lvlText w:val="%8、"/>
      <w:lvlJc w:val="left"/>
      <w:pPr>
        <w:ind w:left="5258" w:hanging="480"/>
      </w:pPr>
    </w:lvl>
    <w:lvl w:ilvl="8" w:tplc="0409001B" w:tentative="1">
      <w:start w:val="1"/>
      <w:numFmt w:val="lowerRoman"/>
      <w:lvlText w:val="%9."/>
      <w:lvlJc w:val="right"/>
      <w:pPr>
        <w:ind w:left="5738" w:hanging="480"/>
      </w:pPr>
    </w:lvl>
  </w:abstractNum>
  <w:abstractNum w:abstractNumId="14" w15:restartNumberingAfterBreak="0">
    <w:nsid w:val="3A796820"/>
    <w:multiLevelType w:val="hybridMultilevel"/>
    <w:tmpl w:val="E6D4E11A"/>
    <w:lvl w:ilvl="0" w:tplc="8BB8B694">
      <w:start w:val="1"/>
      <w:numFmt w:val="decimal"/>
      <w:lvlText w:val="%1、"/>
      <w:lvlJc w:val="left"/>
      <w:pPr>
        <w:ind w:left="890" w:hanging="480"/>
      </w:pPr>
      <w:rPr>
        <w:rFonts w:hint="eastAsia"/>
      </w:rPr>
    </w:lvl>
    <w:lvl w:ilvl="1" w:tplc="04090019" w:tentative="1">
      <w:start w:val="1"/>
      <w:numFmt w:val="ideographTraditional"/>
      <w:lvlText w:val="%2、"/>
      <w:lvlJc w:val="left"/>
      <w:pPr>
        <w:ind w:left="1370" w:hanging="480"/>
      </w:pPr>
    </w:lvl>
    <w:lvl w:ilvl="2" w:tplc="0409001B" w:tentative="1">
      <w:start w:val="1"/>
      <w:numFmt w:val="lowerRoman"/>
      <w:lvlText w:val="%3."/>
      <w:lvlJc w:val="right"/>
      <w:pPr>
        <w:ind w:left="1850" w:hanging="480"/>
      </w:pPr>
    </w:lvl>
    <w:lvl w:ilvl="3" w:tplc="0409000F" w:tentative="1">
      <w:start w:val="1"/>
      <w:numFmt w:val="decimal"/>
      <w:lvlText w:val="%4."/>
      <w:lvlJc w:val="left"/>
      <w:pPr>
        <w:ind w:left="2330" w:hanging="480"/>
      </w:pPr>
    </w:lvl>
    <w:lvl w:ilvl="4" w:tplc="04090019" w:tentative="1">
      <w:start w:val="1"/>
      <w:numFmt w:val="ideographTraditional"/>
      <w:lvlText w:val="%5、"/>
      <w:lvlJc w:val="left"/>
      <w:pPr>
        <w:ind w:left="2810" w:hanging="480"/>
      </w:pPr>
    </w:lvl>
    <w:lvl w:ilvl="5" w:tplc="0409001B" w:tentative="1">
      <w:start w:val="1"/>
      <w:numFmt w:val="lowerRoman"/>
      <w:lvlText w:val="%6."/>
      <w:lvlJc w:val="right"/>
      <w:pPr>
        <w:ind w:left="3290" w:hanging="480"/>
      </w:pPr>
    </w:lvl>
    <w:lvl w:ilvl="6" w:tplc="0409000F" w:tentative="1">
      <w:start w:val="1"/>
      <w:numFmt w:val="decimal"/>
      <w:lvlText w:val="%7."/>
      <w:lvlJc w:val="left"/>
      <w:pPr>
        <w:ind w:left="3770" w:hanging="480"/>
      </w:pPr>
    </w:lvl>
    <w:lvl w:ilvl="7" w:tplc="04090019" w:tentative="1">
      <w:start w:val="1"/>
      <w:numFmt w:val="ideographTraditional"/>
      <w:lvlText w:val="%8、"/>
      <w:lvlJc w:val="left"/>
      <w:pPr>
        <w:ind w:left="4250" w:hanging="480"/>
      </w:pPr>
    </w:lvl>
    <w:lvl w:ilvl="8" w:tplc="0409001B" w:tentative="1">
      <w:start w:val="1"/>
      <w:numFmt w:val="lowerRoman"/>
      <w:lvlText w:val="%9."/>
      <w:lvlJc w:val="right"/>
      <w:pPr>
        <w:ind w:left="4730" w:hanging="480"/>
      </w:pPr>
    </w:lvl>
  </w:abstractNum>
  <w:abstractNum w:abstractNumId="15" w15:restartNumberingAfterBreak="0">
    <w:nsid w:val="3AF50F45"/>
    <w:multiLevelType w:val="hybridMultilevel"/>
    <w:tmpl w:val="E09A2C50"/>
    <w:lvl w:ilvl="0" w:tplc="8DBC0608">
      <w:start w:val="1"/>
      <w:numFmt w:val="taiwaneseCountingThousand"/>
      <w:lvlText w:val="(%1)"/>
      <w:lvlJc w:val="left"/>
      <w:pPr>
        <w:ind w:left="1440" w:hanging="480"/>
      </w:pPr>
      <w:rPr>
        <w:rFonts w:hint="default"/>
      </w:rPr>
    </w:lvl>
    <w:lvl w:ilvl="1" w:tplc="781C37FE">
      <w:start w:val="1"/>
      <w:numFmt w:val="bullet"/>
      <w:lvlText w:val="※"/>
      <w:lvlJc w:val="left"/>
      <w:pPr>
        <w:ind w:left="1800" w:hanging="360"/>
      </w:pPr>
      <w:rPr>
        <w:rFonts w:ascii="標楷體" w:eastAsia="標楷體" w:hAnsi="標楷體" w:cs="Times New Roman" w:hint="eastAsia"/>
      </w:r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6" w15:restartNumberingAfterBreak="0">
    <w:nsid w:val="4F0D7BE5"/>
    <w:multiLevelType w:val="multilevel"/>
    <w:tmpl w:val="78140886"/>
    <w:lvl w:ilvl="0">
      <w:start w:val="1"/>
      <w:numFmt w:val="decimal"/>
      <w:lvlText w:val="%1、"/>
      <w:lvlJc w:val="left"/>
      <w:pPr>
        <w:tabs>
          <w:tab w:val="num" w:pos="0"/>
        </w:tabs>
        <w:ind w:left="1431" w:hanging="480"/>
      </w:pPr>
      <w:rPr>
        <w:rFonts w:cs="Times New Roman"/>
      </w:rPr>
    </w:lvl>
    <w:lvl w:ilvl="1">
      <w:start w:val="1"/>
      <w:numFmt w:val="taiwaneseCountingThousand"/>
      <w:lvlText w:val="%2、"/>
      <w:lvlJc w:val="left"/>
      <w:pPr>
        <w:tabs>
          <w:tab w:val="num" w:pos="0"/>
        </w:tabs>
        <w:ind w:left="1891" w:hanging="460"/>
      </w:pPr>
      <w:rPr>
        <w:rFonts w:ascii="標楷體" w:eastAsia="標楷體" w:hAnsi="標楷體" w:cs="Times New Roman"/>
      </w:rPr>
    </w:lvl>
    <w:lvl w:ilvl="2">
      <w:start w:val="1"/>
      <w:numFmt w:val="lowerRoman"/>
      <w:lvlText w:val="%3."/>
      <w:lvlJc w:val="right"/>
      <w:pPr>
        <w:tabs>
          <w:tab w:val="num" w:pos="0"/>
        </w:tabs>
        <w:ind w:left="2391" w:hanging="480"/>
      </w:pPr>
      <w:rPr>
        <w:rFonts w:cs="Times New Roman"/>
      </w:rPr>
    </w:lvl>
    <w:lvl w:ilvl="3">
      <w:start w:val="1"/>
      <w:numFmt w:val="decimal"/>
      <w:lvlText w:val="%4."/>
      <w:lvlJc w:val="left"/>
      <w:pPr>
        <w:tabs>
          <w:tab w:val="num" w:pos="0"/>
        </w:tabs>
        <w:ind w:left="2871" w:hanging="480"/>
      </w:pPr>
      <w:rPr>
        <w:rFonts w:cs="Times New Roman"/>
      </w:rPr>
    </w:lvl>
    <w:lvl w:ilvl="4">
      <w:start w:val="1"/>
      <w:numFmt w:val="ideographTraditional"/>
      <w:lvlText w:val="%5、"/>
      <w:lvlJc w:val="left"/>
      <w:pPr>
        <w:tabs>
          <w:tab w:val="num" w:pos="0"/>
        </w:tabs>
        <w:ind w:left="3351" w:hanging="480"/>
      </w:pPr>
      <w:rPr>
        <w:rFonts w:cs="Times New Roman"/>
      </w:rPr>
    </w:lvl>
    <w:lvl w:ilvl="5">
      <w:start w:val="1"/>
      <w:numFmt w:val="lowerRoman"/>
      <w:lvlText w:val="%6."/>
      <w:lvlJc w:val="right"/>
      <w:pPr>
        <w:tabs>
          <w:tab w:val="num" w:pos="0"/>
        </w:tabs>
        <w:ind w:left="3831" w:hanging="480"/>
      </w:pPr>
      <w:rPr>
        <w:rFonts w:cs="Times New Roman"/>
      </w:rPr>
    </w:lvl>
    <w:lvl w:ilvl="6">
      <w:start w:val="1"/>
      <w:numFmt w:val="decimal"/>
      <w:lvlText w:val="%7."/>
      <w:lvlJc w:val="left"/>
      <w:pPr>
        <w:tabs>
          <w:tab w:val="num" w:pos="0"/>
        </w:tabs>
        <w:ind w:left="4311" w:hanging="480"/>
      </w:pPr>
      <w:rPr>
        <w:rFonts w:cs="Times New Roman"/>
      </w:rPr>
    </w:lvl>
    <w:lvl w:ilvl="7">
      <w:start w:val="1"/>
      <w:numFmt w:val="ideographTraditional"/>
      <w:lvlText w:val="%8、"/>
      <w:lvlJc w:val="left"/>
      <w:pPr>
        <w:tabs>
          <w:tab w:val="num" w:pos="0"/>
        </w:tabs>
        <w:ind w:left="4791" w:hanging="480"/>
      </w:pPr>
      <w:rPr>
        <w:rFonts w:cs="Times New Roman"/>
      </w:rPr>
    </w:lvl>
    <w:lvl w:ilvl="8">
      <w:start w:val="1"/>
      <w:numFmt w:val="lowerRoman"/>
      <w:lvlText w:val="%9."/>
      <w:lvlJc w:val="right"/>
      <w:pPr>
        <w:tabs>
          <w:tab w:val="num" w:pos="0"/>
        </w:tabs>
        <w:ind w:left="5271" w:hanging="480"/>
      </w:pPr>
      <w:rPr>
        <w:rFonts w:cs="Times New Roman"/>
      </w:rPr>
    </w:lvl>
  </w:abstractNum>
  <w:abstractNum w:abstractNumId="17" w15:restartNumberingAfterBreak="0">
    <w:nsid w:val="57563BAA"/>
    <w:multiLevelType w:val="multilevel"/>
    <w:tmpl w:val="B318390E"/>
    <w:lvl w:ilvl="0">
      <w:start w:val="1"/>
      <w:numFmt w:val="taiwaneseCountingThousand"/>
      <w:lvlText w:val="(%1)"/>
      <w:lvlJc w:val="left"/>
      <w:pPr>
        <w:tabs>
          <w:tab w:val="num" w:pos="0"/>
        </w:tabs>
        <w:ind w:left="480" w:hanging="480"/>
      </w:pPr>
      <w:rPr>
        <w:rFonts w:ascii="標楷體" w:eastAsia="標楷體" w:hAnsi="標楷體" w:cs="Times New Roman"/>
      </w:rPr>
    </w:lvl>
    <w:lvl w:ilvl="1">
      <w:start w:val="1"/>
      <w:numFmt w:val="ideographTraditional"/>
      <w:lvlText w:val="%2、"/>
      <w:lvlJc w:val="left"/>
      <w:pPr>
        <w:tabs>
          <w:tab w:val="num" w:pos="0"/>
        </w:tabs>
        <w:ind w:left="960" w:hanging="480"/>
      </w:pPr>
      <w:rPr>
        <w:rFonts w:cs="Times New Roman"/>
      </w:rPr>
    </w:lvl>
    <w:lvl w:ilvl="2">
      <w:start w:val="1"/>
      <w:numFmt w:val="lowerRoman"/>
      <w:lvlText w:val="%3."/>
      <w:lvlJc w:val="right"/>
      <w:pPr>
        <w:tabs>
          <w:tab w:val="num" w:pos="0"/>
        </w:tabs>
        <w:ind w:left="1440" w:hanging="480"/>
      </w:pPr>
      <w:rPr>
        <w:rFonts w:cs="Times New Roman"/>
      </w:r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abstractNum w:abstractNumId="18" w15:restartNumberingAfterBreak="0">
    <w:nsid w:val="5D525624"/>
    <w:multiLevelType w:val="multilevel"/>
    <w:tmpl w:val="78140886"/>
    <w:lvl w:ilvl="0">
      <w:start w:val="1"/>
      <w:numFmt w:val="decimal"/>
      <w:lvlText w:val="%1、"/>
      <w:lvlJc w:val="left"/>
      <w:pPr>
        <w:tabs>
          <w:tab w:val="num" w:pos="0"/>
        </w:tabs>
        <w:ind w:left="1431" w:hanging="480"/>
      </w:pPr>
      <w:rPr>
        <w:rFonts w:cs="Times New Roman"/>
      </w:rPr>
    </w:lvl>
    <w:lvl w:ilvl="1">
      <w:start w:val="1"/>
      <w:numFmt w:val="taiwaneseCountingThousand"/>
      <w:lvlText w:val="%2、"/>
      <w:lvlJc w:val="left"/>
      <w:pPr>
        <w:tabs>
          <w:tab w:val="num" w:pos="0"/>
        </w:tabs>
        <w:ind w:left="1891" w:hanging="460"/>
      </w:pPr>
      <w:rPr>
        <w:rFonts w:ascii="標楷體" w:eastAsia="標楷體" w:hAnsi="標楷體" w:cs="Times New Roman"/>
      </w:rPr>
    </w:lvl>
    <w:lvl w:ilvl="2">
      <w:start w:val="1"/>
      <w:numFmt w:val="lowerRoman"/>
      <w:lvlText w:val="%3."/>
      <w:lvlJc w:val="right"/>
      <w:pPr>
        <w:tabs>
          <w:tab w:val="num" w:pos="0"/>
        </w:tabs>
        <w:ind w:left="2391" w:hanging="480"/>
      </w:pPr>
      <w:rPr>
        <w:rFonts w:cs="Times New Roman"/>
      </w:rPr>
    </w:lvl>
    <w:lvl w:ilvl="3">
      <w:start w:val="1"/>
      <w:numFmt w:val="decimal"/>
      <w:lvlText w:val="%4."/>
      <w:lvlJc w:val="left"/>
      <w:pPr>
        <w:tabs>
          <w:tab w:val="num" w:pos="0"/>
        </w:tabs>
        <w:ind w:left="2871" w:hanging="480"/>
      </w:pPr>
      <w:rPr>
        <w:rFonts w:cs="Times New Roman"/>
      </w:rPr>
    </w:lvl>
    <w:lvl w:ilvl="4">
      <w:start w:val="1"/>
      <w:numFmt w:val="ideographTraditional"/>
      <w:lvlText w:val="%5、"/>
      <w:lvlJc w:val="left"/>
      <w:pPr>
        <w:tabs>
          <w:tab w:val="num" w:pos="0"/>
        </w:tabs>
        <w:ind w:left="3351" w:hanging="480"/>
      </w:pPr>
      <w:rPr>
        <w:rFonts w:cs="Times New Roman"/>
      </w:rPr>
    </w:lvl>
    <w:lvl w:ilvl="5">
      <w:start w:val="1"/>
      <w:numFmt w:val="lowerRoman"/>
      <w:lvlText w:val="%6."/>
      <w:lvlJc w:val="right"/>
      <w:pPr>
        <w:tabs>
          <w:tab w:val="num" w:pos="0"/>
        </w:tabs>
        <w:ind w:left="3831" w:hanging="480"/>
      </w:pPr>
      <w:rPr>
        <w:rFonts w:cs="Times New Roman"/>
      </w:rPr>
    </w:lvl>
    <w:lvl w:ilvl="6">
      <w:start w:val="1"/>
      <w:numFmt w:val="decimal"/>
      <w:lvlText w:val="%7."/>
      <w:lvlJc w:val="left"/>
      <w:pPr>
        <w:tabs>
          <w:tab w:val="num" w:pos="0"/>
        </w:tabs>
        <w:ind w:left="4311" w:hanging="480"/>
      </w:pPr>
      <w:rPr>
        <w:rFonts w:cs="Times New Roman"/>
      </w:rPr>
    </w:lvl>
    <w:lvl w:ilvl="7">
      <w:start w:val="1"/>
      <w:numFmt w:val="ideographTraditional"/>
      <w:lvlText w:val="%8、"/>
      <w:lvlJc w:val="left"/>
      <w:pPr>
        <w:tabs>
          <w:tab w:val="num" w:pos="0"/>
        </w:tabs>
        <w:ind w:left="4791" w:hanging="480"/>
      </w:pPr>
      <w:rPr>
        <w:rFonts w:cs="Times New Roman"/>
      </w:rPr>
    </w:lvl>
    <w:lvl w:ilvl="8">
      <w:start w:val="1"/>
      <w:numFmt w:val="lowerRoman"/>
      <w:lvlText w:val="%9."/>
      <w:lvlJc w:val="right"/>
      <w:pPr>
        <w:tabs>
          <w:tab w:val="num" w:pos="0"/>
        </w:tabs>
        <w:ind w:left="5271" w:hanging="480"/>
      </w:pPr>
      <w:rPr>
        <w:rFonts w:cs="Times New Roman"/>
      </w:rPr>
    </w:lvl>
  </w:abstractNum>
  <w:abstractNum w:abstractNumId="19" w15:restartNumberingAfterBreak="0">
    <w:nsid w:val="6D121B8F"/>
    <w:multiLevelType w:val="multilevel"/>
    <w:tmpl w:val="78140886"/>
    <w:lvl w:ilvl="0">
      <w:start w:val="1"/>
      <w:numFmt w:val="decimal"/>
      <w:lvlText w:val="%1、"/>
      <w:lvlJc w:val="left"/>
      <w:pPr>
        <w:tabs>
          <w:tab w:val="num" w:pos="0"/>
        </w:tabs>
        <w:ind w:left="1431" w:hanging="480"/>
      </w:pPr>
      <w:rPr>
        <w:rFonts w:cs="Times New Roman"/>
      </w:rPr>
    </w:lvl>
    <w:lvl w:ilvl="1">
      <w:start w:val="1"/>
      <w:numFmt w:val="taiwaneseCountingThousand"/>
      <w:lvlText w:val="%2、"/>
      <w:lvlJc w:val="left"/>
      <w:pPr>
        <w:tabs>
          <w:tab w:val="num" w:pos="0"/>
        </w:tabs>
        <w:ind w:left="1891" w:hanging="460"/>
      </w:pPr>
      <w:rPr>
        <w:rFonts w:ascii="標楷體" w:eastAsia="標楷體" w:hAnsi="標楷體" w:cs="Times New Roman"/>
      </w:rPr>
    </w:lvl>
    <w:lvl w:ilvl="2">
      <w:start w:val="1"/>
      <w:numFmt w:val="lowerRoman"/>
      <w:lvlText w:val="%3."/>
      <w:lvlJc w:val="right"/>
      <w:pPr>
        <w:tabs>
          <w:tab w:val="num" w:pos="0"/>
        </w:tabs>
        <w:ind w:left="2391" w:hanging="480"/>
      </w:pPr>
      <w:rPr>
        <w:rFonts w:cs="Times New Roman"/>
      </w:rPr>
    </w:lvl>
    <w:lvl w:ilvl="3">
      <w:start w:val="1"/>
      <w:numFmt w:val="decimal"/>
      <w:lvlText w:val="%4."/>
      <w:lvlJc w:val="left"/>
      <w:pPr>
        <w:tabs>
          <w:tab w:val="num" w:pos="0"/>
        </w:tabs>
        <w:ind w:left="2871" w:hanging="480"/>
      </w:pPr>
      <w:rPr>
        <w:rFonts w:cs="Times New Roman"/>
      </w:rPr>
    </w:lvl>
    <w:lvl w:ilvl="4">
      <w:start w:val="1"/>
      <w:numFmt w:val="ideographTraditional"/>
      <w:lvlText w:val="%5、"/>
      <w:lvlJc w:val="left"/>
      <w:pPr>
        <w:tabs>
          <w:tab w:val="num" w:pos="0"/>
        </w:tabs>
        <w:ind w:left="3351" w:hanging="480"/>
      </w:pPr>
      <w:rPr>
        <w:rFonts w:cs="Times New Roman"/>
      </w:rPr>
    </w:lvl>
    <w:lvl w:ilvl="5">
      <w:start w:val="1"/>
      <w:numFmt w:val="lowerRoman"/>
      <w:lvlText w:val="%6."/>
      <w:lvlJc w:val="right"/>
      <w:pPr>
        <w:tabs>
          <w:tab w:val="num" w:pos="0"/>
        </w:tabs>
        <w:ind w:left="3831" w:hanging="480"/>
      </w:pPr>
      <w:rPr>
        <w:rFonts w:cs="Times New Roman"/>
      </w:rPr>
    </w:lvl>
    <w:lvl w:ilvl="6">
      <w:start w:val="1"/>
      <w:numFmt w:val="decimal"/>
      <w:lvlText w:val="%7."/>
      <w:lvlJc w:val="left"/>
      <w:pPr>
        <w:tabs>
          <w:tab w:val="num" w:pos="0"/>
        </w:tabs>
        <w:ind w:left="4311" w:hanging="480"/>
      </w:pPr>
      <w:rPr>
        <w:rFonts w:cs="Times New Roman"/>
      </w:rPr>
    </w:lvl>
    <w:lvl w:ilvl="7">
      <w:start w:val="1"/>
      <w:numFmt w:val="ideographTraditional"/>
      <w:lvlText w:val="%8、"/>
      <w:lvlJc w:val="left"/>
      <w:pPr>
        <w:tabs>
          <w:tab w:val="num" w:pos="0"/>
        </w:tabs>
        <w:ind w:left="4791" w:hanging="480"/>
      </w:pPr>
      <w:rPr>
        <w:rFonts w:cs="Times New Roman"/>
      </w:rPr>
    </w:lvl>
    <w:lvl w:ilvl="8">
      <w:start w:val="1"/>
      <w:numFmt w:val="lowerRoman"/>
      <w:lvlText w:val="%9."/>
      <w:lvlJc w:val="right"/>
      <w:pPr>
        <w:tabs>
          <w:tab w:val="num" w:pos="0"/>
        </w:tabs>
        <w:ind w:left="5271" w:hanging="480"/>
      </w:pPr>
      <w:rPr>
        <w:rFonts w:cs="Times New Roman"/>
      </w:rPr>
    </w:lvl>
  </w:abstractNum>
  <w:abstractNum w:abstractNumId="20" w15:restartNumberingAfterBreak="0">
    <w:nsid w:val="6FA139B3"/>
    <w:multiLevelType w:val="multilevel"/>
    <w:tmpl w:val="78140886"/>
    <w:lvl w:ilvl="0">
      <w:start w:val="1"/>
      <w:numFmt w:val="decimal"/>
      <w:lvlText w:val="%1、"/>
      <w:lvlJc w:val="left"/>
      <w:pPr>
        <w:tabs>
          <w:tab w:val="num" w:pos="0"/>
        </w:tabs>
        <w:ind w:left="1431" w:hanging="480"/>
      </w:pPr>
      <w:rPr>
        <w:rFonts w:cs="Times New Roman"/>
      </w:rPr>
    </w:lvl>
    <w:lvl w:ilvl="1">
      <w:start w:val="1"/>
      <w:numFmt w:val="taiwaneseCountingThousand"/>
      <w:lvlText w:val="%2、"/>
      <w:lvlJc w:val="left"/>
      <w:pPr>
        <w:tabs>
          <w:tab w:val="num" w:pos="0"/>
        </w:tabs>
        <w:ind w:left="1891" w:hanging="460"/>
      </w:pPr>
      <w:rPr>
        <w:rFonts w:ascii="標楷體" w:eastAsia="標楷體" w:hAnsi="標楷體" w:cs="Times New Roman"/>
      </w:rPr>
    </w:lvl>
    <w:lvl w:ilvl="2">
      <w:start w:val="1"/>
      <w:numFmt w:val="lowerRoman"/>
      <w:lvlText w:val="%3."/>
      <w:lvlJc w:val="right"/>
      <w:pPr>
        <w:tabs>
          <w:tab w:val="num" w:pos="0"/>
        </w:tabs>
        <w:ind w:left="2391" w:hanging="480"/>
      </w:pPr>
      <w:rPr>
        <w:rFonts w:cs="Times New Roman"/>
      </w:rPr>
    </w:lvl>
    <w:lvl w:ilvl="3">
      <w:start w:val="1"/>
      <w:numFmt w:val="decimal"/>
      <w:lvlText w:val="%4."/>
      <w:lvlJc w:val="left"/>
      <w:pPr>
        <w:tabs>
          <w:tab w:val="num" w:pos="0"/>
        </w:tabs>
        <w:ind w:left="2871" w:hanging="480"/>
      </w:pPr>
      <w:rPr>
        <w:rFonts w:cs="Times New Roman"/>
      </w:rPr>
    </w:lvl>
    <w:lvl w:ilvl="4">
      <w:start w:val="1"/>
      <w:numFmt w:val="ideographTraditional"/>
      <w:lvlText w:val="%5、"/>
      <w:lvlJc w:val="left"/>
      <w:pPr>
        <w:tabs>
          <w:tab w:val="num" w:pos="0"/>
        </w:tabs>
        <w:ind w:left="3351" w:hanging="480"/>
      </w:pPr>
      <w:rPr>
        <w:rFonts w:cs="Times New Roman"/>
      </w:rPr>
    </w:lvl>
    <w:lvl w:ilvl="5">
      <w:start w:val="1"/>
      <w:numFmt w:val="lowerRoman"/>
      <w:lvlText w:val="%6."/>
      <w:lvlJc w:val="right"/>
      <w:pPr>
        <w:tabs>
          <w:tab w:val="num" w:pos="0"/>
        </w:tabs>
        <w:ind w:left="3831" w:hanging="480"/>
      </w:pPr>
      <w:rPr>
        <w:rFonts w:cs="Times New Roman"/>
      </w:rPr>
    </w:lvl>
    <w:lvl w:ilvl="6">
      <w:start w:val="1"/>
      <w:numFmt w:val="decimal"/>
      <w:lvlText w:val="%7."/>
      <w:lvlJc w:val="left"/>
      <w:pPr>
        <w:tabs>
          <w:tab w:val="num" w:pos="0"/>
        </w:tabs>
        <w:ind w:left="4311" w:hanging="480"/>
      </w:pPr>
      <w:rPr>
        <w:rFonts w:cs="Times New Roman"/>
      </w:rPr>
    </w:lvl>
    <w:lvl w:ilvl="7">
      <w:start w:val="1"/>
      <w:numFmt w:val="ideographTraditional"/>
      <w:lvlText w:val="%8、"/>
      <w:lvlJc w:val="left"/>
      <w:pPr>
        <w:tabs>
          <w:tab w:val="num" w:pos="0"/>
        </w:tabs>
        <w:ind w:left="4791" w:hanging="480"/>
      </w:pPr>
      <w:rPr>
        <w:rFonts w:cs="Times New Roman"/>
      </w:rPr>
    </w:lvl>
    <w:lvl w:ilvl="8">
      <w:start w:val="1"/>
      <w:numFmt w:val="lowerRoman"/>
      <w:lvlText w:val="%9."/>
      <w:lvlJc w:val="right"/>
      <w:pPr>
        <w:tabs>
          <w:tab w:val="num" w:pos="0"/>
        </w:tabs>
        <w:ind w:left="5271" w:hanging="480"/>
      </w:pPr>
      <w:rPr>
        <w:rFonts w:cs="Times New Roman"/>
      </w:rPr>
    </w:lvl>
  </w:abstractNum>
  <w:abstractNum w:abstractNumId="21" w15:restartNumberingAfterBreak="0">
    <w:nsid w:val="74B80679"/>
    <w:multiLevelType w:val="hybridMultilevel"/>
    <w:tmpl w:val="C0E48F0E"/>
    <w:lvl w:ilvl="0" w:tplc="8DBC0608">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2" w15:restartNumberingAfterBreak="0">
    <w:nsid w:val="7E986564"/>
    <w:multiLevelType w:val="multilevel"/>
    <w:tmpl w:val="B318390E"/>
    <w:lvl w:ilvl="0">
      <w:start w:val="1"/>
      <w:numFmt w:val="taiwaneseCountingThousand"/>
      <w:lvlText w:val="(%1)"/>
      <w:lvlJc w:val="left"/>
      <w:pPr>
        <w:tabs>
          <w:tab w:val="num" w:pos="0"/>
        </w:tabs>
        <w:ind w:left="480" w:hanging="480"/>
      </w:pPr>
      <w:rPr>
        <w:rFonts w:ascii="標楷體" w:eastAsia="標楷體" w:hAnsi="標楷體" w:cs="Times New Roman"/>
      </w:rPr>
    </w:lvl>
    <w:lvl w:ilvl="1">
      <w:start w:val="1"/>
      <w:numFmt w:val="ideographTraditional"/>
      <w:lvlText w:val="%2、"/>
      <w:lvlJc w:val="left"/>
      <w:pPr>
        <w:tabs>
          <w:tab w:val="num" w:pos="0"/>
        </w:tabs>
        <w:ind w:left="960" w:hanging="480"/>
      </w:pPr>
      <w:rPr>
        <w:rFonts w:cs="Times New Roman"/>
      </w:rPr>
    </w:lvl>
    <w:lvl w:ilvl="2">
      <w:start w:val="1"/>
      <w:numFmt w:val="lowerRoman"/>
      <w:lvlText w:val="%3."/>
      <w:lvlJc w:val="right"/>
      <w:pPr>
        <w:tabs>
          <w:tab w:val="num" w:pos="0"/>
        </w:tabs>
        <w:ind w:left="1440" w:hanging="480"/>
      </w:pPr>
      <w:rPr>
        <w:rFonts w:cs="Times New Roman"/>
      </w:rPr>
    </w:lvl>
    <w:lvl w:ilvl="3">
      <w:start w:val="1"/>
      <w:numFmt w:val="decimal"/>
      <w:lvlText w:val="%4."/>
      <w:lvlJc w:val="left"/>
      <w:pPr>
        <w:tabs>
          <w:tab w:val="num" w:pos="0"/>
        </w:tabs>
        <w:ind w:left="1920" w:hanging="480"/>
      </w:pPr>
      <w:rPr>
        <w:rFonts w:cs="Times New Roman"/>
      </w:rPr>
    </w:lvl>
    <w:lvl w:ilvl="4">
      <w:start w:val="1"/>
      <w:numFmt w:val="ideographTraditional"/>
      <w:lvlText w:val="%5、"/>
      <w:lvlJc w:val="left"/>
      <w:pPr>
        <w:tabs>
          <w:tab w:val="num" w:pos="0"/>
        </w:tabs>
        <w:ind w:left="2400" w:hanging="480"/>
      </w:pPr>
      <w:rPr>
        <w:rFonts w:cs="Times New Roman"/>
      </w:rPr>
    </w:lvl>
    <w:lvl w:ilvl="5">
      <w:start w:val="1"/>
      <w:numFmt w:val="lowerRoman"/>
      <w:lvlText w:val="%6."/>
      <w:lvlJc w:val="right"/>
      <w:pPr>
        <w:tabs>
          <w:tab w:val="num" w:pos="0"/>
        </w:tabs>
        <w:ind w:left="2880" w:hanging="480"/>
      </w:pPr>
      <w:rPr>
        <w:rFonts w:cs="Times New Roman"/>
      </w:rPr>
    </w:lvl>
    <w:lvl w:ilvl="6">
      <w:start w:val="1"/>
      <w:numFmt w:val="decimal"/>
      <w:lvlText w:val="%7."/>
      <w:lvlJc w:val="left"/>
      <w:pPr>
        <w:tabs>
          <w:tab w:val="num" w:pos="0"/>
        </w:tabs>
        <w:ind w:left="3360" w:hanging="480"/>
      </w:pPr>
      <w:rPr>
        <w:rFonts w:cs="Times New Roman"/>
      </w:rPr>
    </w:lvl>
    <w:lvl w:ilvl="7">
      <w:start w:val="1"/>
      <w:numFmt w:val="ideographTraditional"/>
      <w:lvlText w:val="%8、"/>
      <w:lvlJc w:val="left"/>
      <w:pPr>
        <w:tabs>
          <w:tab w:val="num" w:pos="0"/>
        </w:tabs>
        <w:ind w:left="3840" w:hanging="480"/>
      </w:pPr>
      <w:rPr>
        <w:rFonts w:cs="Times New Roman"/>
      </w:rPr>
    </w:lvl>
    <w:lvl w:ilvl="8">
      <w:start w:val="1"/>
      <w:numFmt w:val="lowerRoman"/>
      <w:lvlText w:val="%9."/>
      <w:lvlJc w:val="right"/>
      <w:pPr>
        <w:tabs>
          <w:tab w:val="num" w:pos="0"/>
        </w:tabs>
        <w:ind w:left="4320" w:hanging="480"/>
      </w:pPr>
      <w:rPr>
        <w:rFonts w:cs="Times New Roman"/>
      </w:rPr>
    </w:lvl>
  </w:abstractNum>
  <w:num w:numId="1" w16cid:durableId="988555007">
    <w:abstractNumId w:val="0"/>
  </w:num>
  <w:num w:numId="2" w16cid:durableId="258416296">
    <w:abstractNumId w:val="6"/>
  </w:num>
  <w:num w:numId="3" w16cid:durableId="274409293">
    <w:abstractNumId w:val="14"/>
  </w:num>
  <w:num w:numId="4" w16cid:durableId="2065517166">
    <w:abstractNumId w:val="21"/>
  </w:num>
  <w:num w:numId="5" w16cid:durableId="755321436">
    <w:abstractNumId w:val="15"/>
  </w:num>
  <w:num w:numId="6" w16cid:durableId="275454777">
    <w:abstractNumId w:val="4"/>
  </w:num>
  <w:num w:numId="7" w16cid:durableId="1665087682">
    <w:abstractNumId w:val="3"/>
  </w:num>
  <w:num w:numId="8" w16cid:durableId="820580097">
    <w:abstractNumId w:val="22"/>
  </w:num>
  <w:num w:numId="9" w16cid:durableId="747731955">
    <w:abstractNumId w:val="19"/>
  </w:num>
  <w:num w:numId="10" w16cid:durableId="1193878109">
    <w:abstractNumId w:val="10"/>
  </w:num>
  <w:num w:numId="11" w16cid:durableId="2034837908">
    <w:abstractNumId w:val="20"/>
  </w:num>
  <w:num w:numId="12" w16cid:durableId="1989245437">
    <w:abstractNumId w:val="9"/>
  </w:num>
  <w:num w:numId="13" w16cid:durableId="2104258602">
    <w:abstractNumId w:val="18"/>
  </w:num>
  <w:num w:numId="14" w16cid:durableId="1785298400">
    <w:abstractNumId w:val="5"/>
  </w:num>
  <w:num w:numId="15" w16cid:durableId="2057847751">
    <w:abstractNumId w:val="16"/>
  </w:num>
  <w:num w:numId="16" w16cid:durableId="262962712">
    <w:abstractNumId w:val="12"/>
  </w:num>
  <w:num w:numId="17" w16cid:durableId="194079909">
    <w:abstractNumId w:val="1"/>
  </w:num>
  <w:num w:numId="18" w16cid:durableId="1919094810">
    <w:abstractNumId w:val="13"/>
  </w:num>
  <w:num w:numId="19" w16cid:durableId="1556087269">
    <w:abstractNumId w:val="7"/>
  </w:num>
  <w:num w:numId="20" w16cid:durableId="1198159923">
    <w:abstractNumId w:val="17"/>
  </w:num>
  <w:num w:numId="21" w16cid:durableId="1370953813">
    <w:abstractNumId w:val="11"/>
  </w:num>
  <w:num w:numId="22" w16cid:durableId="28266283">
    <w:abstractNumId w:val="8"/>
  </w:num>
  <w:num w:numId="23" w16cid:durableId="1783189485">
    <w:abstractNumId w:val="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8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7DF"/>
    <w:rsid w:val="000304FD"/>
    <w:rsid w:val="00033337"/>
    <w:rsid w:val="000425C1"/>
    <w:rsid w:val="00042ED0"/>
    <w:rsid w:val="0005063F"/>
    <w:rsid w:val="00062528"/>
    <w:rsid w:val="000B016B"/>
    <w:rsid w:val="000B7A38"/>
    <w:rsid w:val="000C324D"/>
    <w:rsid w:val="000D107A"/>
    <w:rsid w:val="000F176C"/>
    <w:rsid w:val="000F2CBA"/>
    <w:rsid w:val="000F7E6E"/>
    <w:rsid w:val="001001C3"/>
    <w:rsid w:val="001105E9"/>
    <w:rsid w:val="00111ED5"/>
    <w:rsid w:val="00115AA0"/>
    <w:rsid w:val="001214CB"/>
    <w:rsid w:val="00142A39"/>
    <w:rsid w:val="0015259C"/>
    <w:rsid w:val="00154E5A"/>
    <w:rsid w:val="00156EE0"/>
    <w:rsid w:val="00160EE1"/>
    <w:rsid w:val="001732BD"/>
    <w:rsid w:val="0017586C"/>
    <w:rsid w:val="00182A49"/>
    <w:rsid w:val="00192DA9"/>
    <w:rsid w:val="001A1BAB"/>
    <w:rsid w:val="001A589F"/>
    <w:rsid w:val="001C1532"/>
    <w:rsid w:val="001D175B"/>
    <w:rsid w:val="00200A8F"/>
    <w:rsid w:val="0020521B"/>
    <w:rsid w:val="00205A85"/>
    <w:rsid w:val="00221D50"/>
    <w:rsid w:val="002337B1"/>
    <w:rsid w:val="002345F6"/>
    <w:rsid w:val="00246E19"/>
    <w:rsid w:val="00266968"/>
    <w:rsid w:val="00281ED0"/>
    <w:rsid w:val="002A114C"/>
    <w:rsid w:val="002A1B8B"/>
    <w:rsid w:val="002A3AF0"/>
    <w:rsid w:val="002E3A6E"/>
    <w:rsid w:val="003317D0"/>
    <w:rsid w:val="003634C8"/>
    <w:rsid w:val="003A358D"/>
    <w:rsid w:val="003D2642"/>
    <w:rsid w:val="003D519D"/>
    <w:rsid w:val="003D583F"/>
    <w:rsid w:val="003E7598"/>
    <w:rsid w:val="003F0654"/>
    <w:rsid w:val="003F7802"/>
    <w:rsid w:val="003F7CB0"/>
    <w:rsid w:val="00402C69"/>
    <w:rsid w:val="0040653D"/>
    <w:rsid w:val="00410A08"/>
    <w:rsid w:val="00454FD7"/>
    <w:rsid w:val="00461294"/>
    <w:rsid w:val="00462DBB"/>
    <w:rsid w:val="004763A0"/>
    <w:rsid w:val="004B1B4E"/>
    <w:rsid w:val="004B5185"/>
    <w:rsid w:val="004B5B78"/>
    <w:rsid w:val="004B79D3"/>
    <w:rsid w:val="004B7D4C"/>
    <w:rsid w:val="004C69A8"/>
    <w:rsid w:val="004E2392"/>
    <w:rsid w:val="0051422D"/>
    <w:rsid w:val="00517511"/>
    <w:rsid w:val="005176B7"/>
    <w:rsid w:val="00520243"/>
    <w:rsid w:val="00525BD6"/>
    <w:rsid w:val="005336C9"/>
    <w:rsid w:val="00534357"/>
    <w:rsid w:val="00543CFB"/>
    <w:rsid w:val="00550D97"/>
    <w:rsid w:val="00561A19"/>
    <w:rsid w:val="00580785"/>
    <w:rsid w:val="0058237A"/>
    <w:rsid w:val="00587D7B"/>
    <w:rsid w:val="00594D23"/>
    <w:rsid w:val="005A44B6"/>
    <w:rsid w:val="005A6759"/>
    <w:rsid w:val="005D1BFA"/>
    <w:rsid w:val="005D1DD6"/>
    <w:rsid w:val="005D7537"/>
    <w:rsid w:val="00602B2C"/>
    <w:rsid w:val="00624B7C"/>
    <w:rsid w:val="00626BE0"/>
    <w:rsid w:val="006312D3"/>
    <w:rsid w:val="00635B92"/>
    <w:rsid w:val="00641510"/>
    <w:rsid w:val="00666427"/>
    <w:rsid w:val="006816E2"/>
    <w:rsid w:val="00682E13"/>
    <w:rsid w:val="00685727"/>
    <w:rsid w:val="006A44DD"/>
    <w:rsid w:val="006B74BB"/>
    <w:rsid w:val="006B7A3C"/>
    <w:rsid w:val="006C0CAE"/>
    <w:rsid w:val="006D1820"/>
    <w:rsid w:val="006D1AED"/>
    <w:rsid w:val="006D1EF3"/>
    <w:rsid w:val="006E206C"/>
    <w:rsid w:val="006E33DE"/>
    <w:rsid w:val="006F2EE2"/>
    <w:rsid w:val="007117EA"/>
    <w:rsid w:val="00714608"/>
    <w:rsid w:val="00725F44"/>
    <w:rsid w:val="00733281"/>
    <w:rsid w:val="00733EBA"/>
    <w:rsid w:val="00744026"/>
    <w:rsid w:val="007518DF"/>
    <w:rsid w:val="00767E0A"/>
    <w:rsid w:val="00777ADD"/>
    <w:rsid w:val="007879EF"/>
    <w:rsid w:val="007A6979"/>
    <w:rsid w:val="007C4C35"/>
    <w:rsid w:val="007C67D0"/>
    <w:rsid w:val="007F31BC"/>
    <w:rsid w:val="008048FA"/>
    <w:rsid w:val="008106A9"/>
    <w:rsid w:val="00814EDC"/>
    <w:rsid w:val="008233B2"/>
    <w:rsid w:val="008432D7"/>
    <w:rsid w:val="0084410C"/>
    <w:rsid w:val="008509A2"/>
    <w:rsid w:val="008548AD"/>
    <w:rsid w:val="008608C3"/>
    <w:rsid w:val="00861F86"/>
    <w:rsid w:val="008662C5"/>
    <w:rsid w:val="0087111C"/>
    <w:rsid w:val="00875354"/>
    <w:rsid w:val="00875F13"/>
    <w:rsid w:val="008822CC"/>
    <w:rsid w:val="0088478C"/>
    <w:rsid w:val="00893AF8"/>
    <w:rsid w:val="008A1696"/>
    <w:rsid w:val="008B5951"/>
    <w:rsid w:val="008B699C"/>
    <w:rsid w:val="008C3C2C"/>
    <w:rsid w:val="008D5DBD"/>
    <w:rsid w:val="008D5E0F"/>
    <w:rsid w:val="009153F8"/>
    <w:rsid w:val="00924105"/>
    <w:rsid w:val="009333BA"/>
    <w:rsid w:val="00944194"/>
    <w:rsid w:val="00953C4D"/>
    <w:rsid w:val="00980782"/>
    <w:rsid w:val="00982C78"/>
    <w:rsid w:val="0098528A"/>
    <w:rsid w:val="009B1656"/>
    <w:rsid w:val="009B3EE4"/>
    <w:rsid w:val="009B5FC0"/>
    <w:rsid w:val="009B6E2B"/>
    <w:rsid w:val="009E5F52"/>
    <w:rsid w:val="009F048C"/>
    <w:rsid w:val="009F148E"/>
    <w:rsid w:val="009F6266"/>
    <w:rsid w:val="00A13E1E"/>
    <w:rsid w:val="00A418EA"/>
    <w:rsid w:val="00A44A16"/>
    <w:rsid w:val="00A6697F"/>
    <w:rsid w:val="00A76DED"/>
    <w:rsid w:val="00AB1F84"/>
    <w:rsid w:val="00AC55A0"/>
    <w:rsid w:val="00AE2633"/>
    <w:rsid w:val="00AF6B9C"/>
    <w:rsid w:val="00B06990"/>
    <w:rsid w:val="00B13642"/>
    <w:rsid w:val="00B15248"/>
    <w:rsid w:val="00B215A7"/>
    <w:rsid w:val="00B52C3C"/>
    <w:rsid w:val="00B532C2"/>
    <w:rsid w:val="00B56CEC"/>
    <w:rsid w:val="00B71CCD"/>
    <w:rsid w:val="00B73BDF"/>
    <w:rsid w:val="00B75742"/>
    <w:rsid w:val="00B840EC"/>
    <w:rsid w:val="00B867A8"/>
    <w:rsid w:val="00B91483"/>
    <w:rsid w:val="00B938B6"/>
    <w:rsid w:val="00BA0E45"/>
    <w:rsid w:val="00BA3EBE"/>
    <w:rsid w:val="00BA469D"/>
    <w:rsid w:val="00BC77E9"/>
    <w:rsid w:val="00BF40C3"/>
    <w:rsid w:val="00C0678B"/>
    <w:rsid w:val="00C77E4C"/>
    <w:rsid w:val="00C8321F"/>
    <w:rsid w:val="00CE1079"/>
    <w:rsid w:val="00CF7041"/>
    <w:rsid w:val="00D17EF0"/>
    <w:rsid w:val="00D3037D"/>
    <w:rsid w:val="00D31119"/>
    <w:rsid w:val="00D433B6"/>
    <w:rsid w:val="00D50E96"/>
    <w:rsid w:val="00D63966"/>
    <w:rsid w:val="00D65961"/>
    <w:rsid w:val="00D74129"/>
    <w:rsid w:val="00D82476"/>
    <w:rsid w:val="00D90699"/>
    <w:rsid w:val="00D968BE"/>
    <w:rsid w:val="00DA5F34"/>
    <w:rsid w:val="00DC15AB"/>
    <w:rsid w:val="00DC31D3"/>
    <w:rsid w:val="00DC5C29"/>
    <w:rsid w:val="00DE0326"/>
    <w:rsid w:val="00DF360B"/>
    <w:rsid w:val="00E03D82"/>
    <w:rsid w:val="00E05A0E"/>
    <w:rsid w:val="00E27525"/>
    <w:rsid w:val="00E33A2B"/>
    <w:rsid w:val="00E54485"/>
    <w:rsid w:val="00E73316"/>
    <w:rsid w:val="00E734E2"/>
    <w:rsid w:val="00E91767"/>
    <w:rsid w:val="00E935F3"/>
    <w:rsid w:val="00ED47DF"/>
    <w:rsid w:val="00F02C83"/>
    <w:rsid w:val="00F07A5E"/>
    <w:rsid w:val="00F31319"/>
    <w:rsid w:val="00F31389"/>
    <w:rsid w:val="00F62715"/>
    <w:rsid w:val="00F71F70"/>
    <w:rsid w:val="00F774C4"/>
    <w:rsid w:val="00F9134D"/>
    <w:rsid w:val="00FC7E77"/>
    <w:rsid w:val="00FD23B1"/>
    <w:rsid w:val="00FD39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A648D"/>
  <w15:chartTrackingRefBased/>
  <w15:docId w15:val="{3EA0BB38-9D22-49E2-A44A-E32AB8E4F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pPr>
        <w:spacing w:line="4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D47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1)(1)(1)(1)(1)(1)(1)(1),1.1.1.1清單段落,標題 (4),(二),列點,清單段落2,1.1,參考文獻,標1,標11,標12,lp1,FooterText,numbered,List Paragraph1,Paragraphe de liste1"/>
    <w:basedOn w:val="a"/>
    <w:link w:val="a5"/>
    <w:qFormat/>
    <w:rsid w:val="00246E19"/>
    <w:pPr>
      <w:ind w:leftChars="200" w:left="480"/>
    </w:pPr>
    <w:rPr>
      <w:rFonts w:ascii="Calibri" w:eastAsia="新細明體" w:hAnsi="Calibri" w:cs="Times New Roman"/>
    </w:rPr>
  </w:style>
  <w:style w:type="character" w:customStyle="1" w:styleId="a5">
    <w:name w:val="清單段落 字元"/>
    <w:aliases w:val="(1)(1)(1)(1)(1)(1)(1)(1) 字元,1.1.1.1清單段落 字元,標題 (4) 字元,(二) 字元,列點 字元,清單段落2 字元,1.1 字元,參考文獻 字元,標1 字元,標11 字元,標12 字元,lp1 字元,FooterText 字元,numbered 字元,List Paragraph1 字元,Paragraphe de liste1 字元"/>
    <w:link w:val="a4"/>
    <w:locked/>
    <w:rsid w:val="00246E19"/>
    <w:rPr>
      <w:rFonts w:ascii="Calibri" w:eastAsia="新細明體" w:hAnsi="Calibri" w:cs="Times New Roman"/>
    </w:rPr>
  </w:style>
  <w:style w:type="paragraph" w:styleId="a6">
    <w:name w:val="Body Text"/>
    <w:link w:val="a7"/>
    <w:rsid w:val="00767E0A"/>
    <w:pPr>
      <w:widowControl w:val="0"/>
      <w:pBdr>
        <w:top w:val="none" w:sz="0" w:space="0" w:color="000000"/>
        <w:left w:val="none" w:sz="0" w:space="0" w:color="000000"/>
        <w:bottom w:val="none" w:sz="0" w:space="0" w:color="000000"/>
        <w:right w:val="none" w:sz="0" w:space="0" w:color="000000"/>
      </w:pBdr>
      <w:suppressAutoHyphens/>
    </w:pPr>
    <w:rPr>
      <w:rFonts w:ascii="Times New Roman" w:eastAsia="新細明體" w:hAnsi="Times New Roman" w:cs="Times New Roman"/>
      <w:szCs w:val="24"/>
    </w:rPr>
  </w:style>
  <w:style w:type="character" w:customStyle="1" w:styleId="a7">
    <w:name w:val="本文 字元"/>
    <w:basedOn w:val="a0"/>
    <w:link w:val="a6"/>
    <w:rsid w:val="00767E0A"/>
    <w:rPr>
      <w:rFonts w:ascii="Times New Roman" w:eastAsia="新細明體" w:hAnsi="Times New Roman" w:cs="Times New Roman"/>
      <w:szCs w:val="24"/>
    </w:rPr>
  </w:style>
  <w:style w:type="paragraph" w:styleId="a8">
    <w:name w:val="header"/>
    <w:basedOn w:val="a"/>
    <w:link w:val="a9"/>
    <w:uiPriority w:val="99"/>
    <w:unhideWhenUsed/>
    <w:rsid w:val="00462DBB"/>
    <w:pPr>
      <w:tabs>
        <w:tab w:val="center" w:pos="4153"/>
        <w:tab w:val="right" w:pos="8306"/>
      </w:tabs>
      <w:snapToGrid w:val="0"/>
    </w:pPr>
    <w:rPr>
      <w:sz w:val="20"/>
      <w:szCs w:val="20"/>
    </w:rPr>
  </w:style>
  <w:style w:type="character" w:customStyle="1" w:styleId="a9">
    <w:name w:val="頁首 字元"/>
    <w:basedOn w:val="a0"/>
    <w:link w:val="a8"/>
    <w:uiPriority w:val="99"/>
    <w:rsid w:val="00462DBB"/>
    <w:rPr>
      <w:sz w:val="20"/>
      <w:szCs w:val="20"/>
    </w:rPr>
  </w:style>
  <w:style w:type="paragraph" w:styleId="aa">
    <w:name w:val="footer"/>
    <w:basedOn w:val="a"/>
    <w:link w:val="ab"/>
    <w:uiPriority w:val="99"/>
    <w:unhideWhenUsed/>
    <w:rsid w:val="00462DBB"/>
    <w:pPr>
      <w:tabs>
        <w:tab w:val="center" w:pos="4153"/>
        <w:tab w:val="right" w:pos="8306"/>
      </w:tabs>
      <w:snapToGrid w:val="0"/>
    </w:pPr>
    <w:rPr>
      <w:sz w:val="20"/>
      <w:szCs w:val="20"/>
    </w:rPr>
  </w:style>
  <w:style w:type="character" w:customStyle="1" w:styleId="ab">
    <w:name w:val="頁尾 字元"/>
    <w:basedOn w:val="a0"/>
    <w:link w:val="aa"/>
    <w:uiPriority w:val="99"/>
    <w:rsid w:val="00462DBB"/>
    <w:rPr>
      <w:sz w:val="20"/>
      <w:szCs w:val="20"/>
    </w:rPr>
  </w:style>
  <w:style w:type="paragraph" w:styleId="ac">
    <w:name w:val="Balloon Text"/>
    <w:basedOn w:val="a"/>
    <w:link w:val="ad"/>
    <w:uiPriority w:val="99"/>
    <w:semiHidden/>
    <w:unhideWhenUsed/>
    <w:rsid w:val="00461294"/>
    <w:rPr>
      <w:rFonts w:asciiTheme="majorHAnsi" w:eastAsiaTheme="majorEastAsia" w:hAnsiTheme="majorHAnsi" w:cstheme="majorBidi"/>
      <w:sz w:val="18"/>
      <w:szCs w:val="18"/>
    </w:rPr>
  </w:style>
  <w:style w:type="character" w:customStyle="1" w:styleId="ad">
    <w:name w:val="註解方塊文字 字元"/>
    <w:basedOn w:val="a0"/>
    <w:link w:val="ac"/>
    <w:uiPriority w:val="99"/>
    <w:semiHidden/>
    <w:rsid w:val="00461294"/>
    <w:rPr>
      <w:rFonts w:asciiTheme="majorHAnsi" w:eastAsiaTheme="majorEastAsia" w:hAnsiTheme="majorHAnsi" w:cstheme="majorBidi"/>
      <w:sz w:val="18"/>
      <w:szCs w:val="18"/>
    </w:rPr>
  </w:style>
  <w:style w:type="paragraph" w:customStyle="1" w:styleId="cjk">
    <w:name w:val="cjk"/>
    <w:basedOn w:val="a"/>
    <w:rsid w:val="007879EF"/>
    <w:pPr>
      <w:spacing w:before="100" w:beforeAutospacing="1" w:after="142" w:line="276" w:lineRule="auto"/>
    </w:pPr>
    <w:rPr>
      <w:rFonts w:ascii="新細明體" w:eastAsia="新細明體" w:hAnsi="新細明體" w:cs="新細明體"/>
      <w:kern w:val="0"/>
      <w:szCs w:val="24"/>
    </w:rPr>
  </w:style>
  <w:style w:type="character" w:styleId="ae">
    <w:name w:val="annotation reference"/>
    <w:basedOn w:val="a0"/>
    <w:qFormat/>
    <w:rsid w:val="00777ADD"/>
    <w:rPr>
      <w:rFonts w:ascii="Times New Roman" w:eastAsia="Times New Roman" w:hAnsi="Times New Roman"/>
      <w:sz w:val="18"/>
      <w:szCs w:val="18"/>
    </w:rPr>
  </w:style>
  <w:style w:type="character" w:styleId="af">
    <w:name w:val="Placeholder Text"/>
    <w:basedOn w:val="a0"/>
    <w:uiPriority w:val="99"/>
    <w:semiHidden/>
    <w:rsid w:val="00DA5F3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282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9B543-521A-49C5-B7B2-E6B41FBD28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763</TotalTime>
  <Pages>1</Pages>
  <Words>290</Words>
  <Characters>1659</Characters>
  <Application>Microsoft Office Word</Application>
  <DocSecurity>0</DocSecurity>
  <Lines>13</Lines>
  <Paragraphs>3</Paragraphs>
  <ScaleCrop>false</ScaleCrop>
  <Company/>
  <LinksUpToDate>false</LinksUpToDate>
  <CharactersWithSpaces>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傅安娟</dc:creator>
  <cp:keywords/>
  <dc:description/>
  <cp:lastModifiedBy>王立心</cp:lastModifiedBy>
  <cp:revision>41</cp:revision>
  <cp:lastPrinted>2026-06-24T07:52:00Z</cp:lastPrinted>
  <dcterms:created xsi:type="dcterms:W3CDTF">2024-07-26T10:43:00Z</dcterms:created>
  <dcterms:modified xsi:type="dcterms:W3CDTF">2026-06-24T08:05:00Z</dcterms:modified>
</cp:coreProperties>
</file>