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0E33" w14:textId="3997A7C4" w:rsidR="0059213A" w:rsidRDefault="0059213A" w:rsidP="0059213A">
      <w:pPr>
        <w:pStyle w:val="a3"/>
        <w:jc w:val="center"/>
        <w:rPr>
          <w:sz w:val="28"/>
          <w:szCs w:val="28"/>
        </w:rPr>
      </w:pPr>
      <w:r w:rsidRPr="00872E3A">
        <w:rPr>
          <w:sz w:val="28"/>
          <w:szCs w:val="28"/>
        </w:rPr>
        <w:t>桃園市國民中小學</w:t>
      </w:r>
      <w:r w:rsidR="00E254ED">
        <w:rPr>
          <w:rFonts w:hint="eastAsia"/>
          <w:sz w:val="28"/>
          <w:szCs w:val="28"/>
        </w:rPr>
        <w:t>生</w:t>
      </w:r>
      <w:r w:rsidR="00F0443B">
        <w:rPr>
          <w:rFonts w:hint="eastAsia"/>
          <w:sz w:val="28"/>
          <w:szCs w:val="28"/>
        </w:rPr>
        <w:t>114</w:t>
      </w:r>
      <w:r w:rsidR="00F0443B">
        <w:rPr>
          <w:rFonts w:hint="eastAsia"/>
          <w:sz w:val="28"/>
          <w:szCs w:val="28"/>
        </w:rPr>
        <w:t>學年度</w:t>
      </w:r>
      <w:r w:rsidRPr="00872E3A">
        <w:rPr>
          <w:sz w:val="28"/>
          <w:szCs w:val="28"/>
        </w:rPr>
        <w:t>海洋教育親海遊學實施計畫</w:t>
      </w:r>
    </w:p>
    <w:p w14:paraId="2D79FC05" w14:textId="38572A79" w:rsidR="009446D3" w:rsidRPr="009446D3" w:rsidRDefault="006A7925" w:rsidP="0059213A">
      <w:pPr>
        <w:pStyle w:val="a3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3-3</w:t>
      </w:r>
      <w:r w:rsidRPr="006A7925">
        <w:rPr>
          <w:rFonts w:hint="eastAsia"/>
          <w:sz w:val="28"/>
          <w:szCs w:val="28"/>
        </w:rPr>
        <w:t>學生海洋體驗課程活動</w:t>
      </w:r>
    </w:p>
    <w:p w14:paraId="6EC696E9" w14:textId="77777777" w:rsidR="0059213A" w:rsidRPr="00872E3A" w:rsidRDefault="0059213A" w:rsidP="0059213A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壹、依據</w:t>
      </w:r>
    </w:p>
    <w:p w14:paraId="5398676C" w14:textId="77777777" w:rsidR="0059213A" w:rsidRPr="00872E3A" w:rsidRDefault="0059213A" w:rsidP="0059213A">
      <w:pPr>
        <w:adjustRightInd w:val="0"/>
        <w:snapToGrid w:val="0"/>
        <w:spacing w:line="400" w:lineRule="exact"/>
        <w:ind w:leftChars="200" w:left="480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一、教育部海洋教育政策白皮書。</w:t>
      </w:r>
    </w:p>
    <w:p w14:paraId="18C480F7" w14:textId="77777777" w:rsidR="0059213A" w:rsidRPr="00872E3A" w:rsidRDefault="0059213A" w:rsidP="0059213A">
      <w:pPr>
        <w:adjustRightInd w:val="0"/>
        <w:snapToGrid w:val="0"/>
        <w:spacing w:line="400" w:lineRule="exact"/>
        <w:ind w:leftChars="200" w:left="480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二、教育部</w:t>
      </w:r>
      <w:r w:rsidRPr="00872E3A">
        <w:rPr>
          <w:rFonts w:ascii="Times New Roman" w:eastAsia="標楷體" w:hAnsi="Times New Roman" w:cs="Times New Roman"/>
        </w:rPr>
        <w:t xml:space="preserve">111-115 </w:t>
      </w:r>
      <w:r w:rsidRPr="00872E3A">
        <w:rPr>
          <w:rFonts w:ascii="Times New Roman" w:eastAsia="標楷體" w:hAnsi="Times New Roman" w:cs="Times New Roman"/>
        </w:rPr>
        <w:t>年海洋教育執行計畫。</w:t>
      </w:r>
    </w:p>
    <w:p w14:paraId="45943855" w14:textId="0AA70C21" w:rsidR="0059213A" w:rsidRPr="00872E3A" w:rsidRDefault="0059213A" w:rsidP="0059213A">
      <w:pPr>
        <w:adjustRightInd w:val="0"/>
        <w:snapToGrid w:val="0"/>
        <w:spacing w:line="400" w:lineRule="exact"/>
        <w:ind w:leftChars="200" w:left="480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三、「國教署</w:t>
      </w:r>
      <w:r w:rsidRPr="00872E3A">
        <w:rPr>
          <w:rFonts w:ascii="Times New Roman" w:eastAsia="標楷體" w:hAnsi="Times New Roman" w:cs="Times New Roman"/>
        </w:rPr>
        <w:t>114</w:t>
      </w:r>
      <w:r w:rsidRPr="00872E3A">
        <w:rPr>
          <w:rFonts w:ascii="Times New Roman" w:eastAsia="標楷體" w:hAnsi="Times New Roman" w:cs="Times New Roman"/>
        </w:rPr>
        <w:t>學年度補助實施戶外教育與海洋教育計畫</w:t>
      </w:r>
      <w:r w:rsidRPr="00872E3A">
        <w:rPr>
          <w:rFonts w:ascii="Times New Roman" w:eastAsia="標楷體" w:hAnsi="Times New Roman" w:cs="Times New Roman"/>
        </w:rPr>
        <w:t>-</w:t>
      </w:r>
      <w:r w:rsidRPr="00872E3A">
        <w:rPr>
          <w:rFonts w:ascii="Times New Roman" w:eastAsia="標楷體" w:hAnsi="Times New Roman" w:cs="Times New Roman"/>
        </w:rPr>
        <w:t>子計畫三」辦理。</w:t>
      </w:r>
    </w:p>
    <w:p w14:paraId="6241DBFC" w14:textId="77777777" w:rsidR="0059213A" w:rsidRPr="00872E3A" w:rsidRDefault="0059213A" w:rsidP="0059213A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貳、目標</w:t>
      </w:r>
    </w:p>
    <w:p w14:paraId="13A13ADA" w14:textId="77777777" w:rsidR="0059213A" w:rsidRPr="00872E3A" w:rsidRDefault="0059213A" w:rsidP="0059213A">
      <w:pPr>
        <w:spacing w:line="400" w:lineRule="exact"/>
        <w:ind w:left="567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一、協助師生瞭解海洋教育之內涵，發展海洋教育特色課程。</w:t>
      </w:r>
    </w:p>
    <w:p w14:paraId="2B5B6AAE" w14:textId="77777777" w:rsidR="0059213A" w:rsidRPr="00872E3A" w:rsidRDefault="0059213A" w:rsidP="0059213A">
      <w:pPr>
        <w:spacing w:line="400" w:lineRule="exact"/>
        <w:ind w:left="567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二、辦理城鄉之參訪活動，領略不同地域海洋風貌。</w:t>
      </w:r>
    </w:p>
    <w:p w14:paraId="6D185280" w14:textId="77777777" w:rsidR="0059213A" w:rsidRPr="00872E3A" w:rsidRDefault="0059213A" w:rsidP="0059213A">
      <w:pPr>
        <w:spacing w:line="400" w:lineRule="exact"/>
        <w:ind w:left="567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三、透過體驗課程及實地踏查，瞭解浩瀚本市海洋生態資源。</w:t>
      </w:r>
    </w:p>
    <w:p w14:paraId="5921E8AB" w14:textId="77777777" w:rsidR="0059213A" w:rsidRPr="00872E3A" w:rsidRDefault="0059213A" w:rsidP="0059213A">
      <w:pPr>
        <w:pStyle w:val="2"/>
        <w:spacing w:after="0" w:line="400" w:lineRule="exact"/>
        <w:ind w:leftChars="0" w:left="0"/>
        <w:rPr>
          <w:rFonts w:ascii="Times New Roman" w:eastAsia="標楷體" w:hAnsi="Times New Roman"/>
          <w:szCs w:val="28"/>
        </w:rPr>
      </w:pPr>
      <w:r w:rsidRPr="00872E3A">
        <w:rPr>
          <w:rFonts w:ascii="Times New Roman" w:eastAsia="標楷體" w:hAnsi="Times New Roman"/>
          <w:bCs/>
          <w:szCs w:val="28"/>
        </w:rPr>
        <w:t>參、辦理單位</w:t>
      </w:r>
    </w:p>
    <w:p w14:paraId="04E7BED1" w14:textId="77777777" w:rsidR="0059213A" w:rsidRPr="00872E3A" w:rsidRDefault="0059213A" w:rsidP="0059213A">
      <w:pPr>
        <w:autoSpaceDE w:val="0"/>
        <w:autoSpaceDN w:val="0"/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一、指導單位：教育部國民及學前教育署</w:t>
      </w:r>
    </w:p>
    <w:p w14:paraId="49901178" w14:textId="77777777" w:rsidR="0059213A" w:rsidRPr="00872E3A" w:rsidRDefault="0059213A" w:rsidP="0059213A">
      <w:pPr>
        <w:autoSpaceDE w:val="0"/>
        <w:autoSpaceDN w:val="0"/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二、主辦單位：桃園市政府教育局</w:t>
      </w:r>
    </w:p>
    <w:p w14:paraId="36FB159E" w14:textId="77777777" w:rsidR="0059213A" w:rsidRPr="00872E3A" w:rsidRDefault="0059213A" w:rsidP="0059213A">
      <w:pPr>
        <w:autoSpaceDE w:val="0"/>
        <w:autoSpaceDN w:val="0"/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三、承辦單位：</w:t>
      </w:r>
    </w:p>
    <w:p w14:paraId="59790CE3" w14:textId="4EE9BEC5" w:rsidR="0059213A" w:rsidRPr="00872E3A" w:rsidRDefault="0059213A" w:rsidP="0059213A">
      <w:pPr>
        <w:autoSpaceDE w:val="0"/>
        <w:autoSpaceDN w:val="0"/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 xml:space="preserve">   </w:t>
      </w:r>
      <w:r w:rsidR="006A7925">
        <w:rPr>
          <w:rFonts w:ascii="Times New Roman" w:eastAsia="標楷體" w:hAnsi="Times New Roman" w:cs="Times New Roman" w:hint="eastAsia"/>
          <w:szCs w:val="24"/>
        </w:rPr>
        <w:t>(</w:t>
      </w:r>
      <w:r w:rsidR="006A7925">
        <w:rPr>
          <w:rFonts w:ascii="Times New Roman" w:eastAsia="標楷體" w:hAnsi="Times New Roman" w:cs="Times New Roman" w:hint="eastAsia"/>
          <w:szCs w:val="24"/>
        </w:rPr>
        <w:t>一</w:t>
      </w:r>
      <w:r w:rsidR="006A7925">
        <w:rPr>
          <w:rFonts w:ascii="Times New Roman" w:eastAsia="標楷體" w:hAnsi="Times New Roman" w:cs="Times New Roman" w:hint="eastAsia"/>
          <w:szCs w:val="24"/>
        </w:rPr>
        <w:t>)</w:t>
      </w:r>
      <w:r w:rsidRPr="00872E3A">
        <w:rPr>
          <w:rFonts w:ascii="Times New Roman" w:eastAsia="標楷體" w:hAnsi="Times New Roman" w:cs="Times New Roman"/>
          <w:szCs w:val="24"/>
        </w:rPr>
        <w:t>召集單位：桃園市戶外教育及海洋教育中心（以下簡稱桃園市戶海中心）</w:t>
      </w:r>
    </w:p>
    <w:p w14:paraId="13F04D0A" w14:textId="09E4102B" w:rsidR="0059213A" w:rsidRPr="00872E3A" w:rsidRDefault="0059213A" w:rsidP="0059213A">
      <w:pPr>
        <w:autoSpaceDE w:val="0"/>
        <w:autoSpaceDN w:val="0"/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 xml:space="preserve">   </w:t>
      </w:r>
      <w:r w:rsidR="006A7925">
        <w:rPr>
          <w:rFonts w:ascii="Times New Roman" w:eastAsia="標楷體" w:hAnsi="Times New Roman" w:cs="Times New Roman" w:hint="eastAsia"/>
          <w:szCs w:val="24"/>
        </w:rPr>
        <w:t>(</w:t>
      </w:r>
      <w:r w:rsidR="006A7925">
        <w:rPr>
          <w:rFonts w:ascii="Times New Roman" w:eastAsia="標楷體" w:hAnsi="Times New Roman" w:cs="Times New Roman" w:hint="eastAsia"/>
          <w:szCs w:val="24"/>
        </w:rPr>
        <w:t>二</w:t>
      </w:r>
      <w:r w:rsidR="006A7925">
        <w:rPr>
          <w:rFonts w:ascii="Times New Roman" w:eastAsia="標楷體" w:hAnsi="Times New Roman" w:cs="Times New Roman" w:hint="eastAsia"/>
          <w:szCs w:val="24"/>
        </w:rPr>
        <w:t>)</w:t>
      </w:r>
      <w:r w:rsidRPr="00872E3A">
        <w:rPr>
          <w:rFonts w:ascii="Times New Roman" w:eastAsia="標楷體" w:hAnsi="Times New Roman" w:cs="Times New Roman"/>
          <w:szCs w:val="24"/>
        </w:rPr>
        <w:t>執行單位：桃園市平鎮區東勢國民小學</w:t>
      </w:r>
    </w:p>
    <w:p w14:paraId="04C833AE" w14:textId="77777777" w:rsidR="0059213A" w:rsidRPr="00872E3A" w:rsidRDefault="0059213A" w:rsidP="0059213A">
      <w:pPr>
        <w:pStyle w:val="2"/>
        <w:spacing w:after="0" w:line="400" w:lineRule="exact"/>
        <w:ind w:leftChars="0" w:left="0"/>
        <w:rPr>
          <w:rFonts w:ascii="Times New Roman" w:eastAsia="標楷體" w:hAnsi="Times New Roman"/>
        </w:rPr>
      </w:pPr>
      <w:r w:rsidRPr="00872E3A">
        <w:rPr>
          <w:rFonts w:ascii="Times New Roman" w:eastAsia="標楷體" w:hAnsi="Times New Roman"/>
          <w:bCs/>
          <w:szCs w:val="28"/>
        </w:rPr>
        <w:t>肆、計畫期程</w:t>
      </w:r>
      <w:r w:rsidRPr="00872E3A">
        <w:rPr>
          <w:rFonts w:ascii="Times New Roman" w:eastAsia="標楷體" w:hAnsi="Times New Roman"/>
        </w:rPr>
        <w:t>：</w:t>
      </w:r>
      <w:r w:rsidRPr="00872E3A">
        <w:rPr>
          <w:rFonts w:ascii="Times New Roman" w:eastAsia="標楷體" w:hAnsi="Times New Roman"/>
        </w:rPr>
        <w:t>114</w:t>
      </w:r>
      <w:r w:rsidRPr="00872E3A">
        <w:rPr>
          <w:rFonts w:ascii="Times New Roman" w:eastAsia="標楷體" w:hAnsi="Times New Roman"/>
        </w:rPr>
        <w:t>年</w:t>
      </w:r>
      <w:r w:rsidRPr="00872E3A">
        <w:rPr>
          <w:rFonts w:ascii="Times New Roman" w:eastAsia="標楷體" w:hAnsi="Times New Roman"/>
        </w:rPr>
        <w:t>9</w:t>
      </w:r>
      <w:r w:rsidRPr="00872E3A">
        <w:rPr>
          <w:rFonts w:ascii="Times New Roman" w:eastAsia="標楷體" w:hAnsi="Times New Roman"/>
        </w:rPr>
        <w:t>月至</w:t>
      </w:r>
      <w:r w:rsidRPr="00872E3A">
        <w:rPr>
          <w:rFonts w:ascii="Times New Roman" w:eastAsia="標楷體" w:hAnsi="Times New Roman"/>
        </w:rPr>
        <w:t>115</w:t>
      </w:r>
      <w:r w:rsidRPr="00872E3A">
        <w:rPr>
          <w:rFonts w:ascii="Times New Roman" w:eastAsia="標楷體" w:hAnsi="Times New Roman"/>
        </w:rPr>
        <w:t>年</w:t>
      </w:r>
      <w:r w:rsidRPr="00872E3A">
        <w:rPr>
          <w:rFonts w:ascii="Times New Roman" w:eastAsia="標楷體" w:hAnsi="Times New Roman"/>
        </w:rPr>
        <w:t>6</w:t>
      </w:r>
      <w:r w:rsidRPr="00872E3A">
        <w:rPr>
          <w:rFonts w:ascii="Times New Roman" w:eastAsia="標楷體" w:hAnsi="Times New Roman"/>
        </w:rPr>
        <w:t>月</w:t>
      </w:r>
    </w:p>
    <w:p w14:paraId="0F7352C9" w14:textId="77777777" w:rsidR="0059213A" w:rsidRPr="00872E3A" w:rsidRDefault="0059213A" w:rsidP="0059213A">
      <w:pPr>
        <w:pStyle w:val="2"/>
        <w:spacing w:after="0" w:line="400" w:lineRule="exact"/>
        <w:ind w:leftChars="0" w:left="0"/>
        <w:rPr>
          <w:rFonts w:ascii="Times New Roman" w:eastAsia="標楷體" w:hAnsi="Times New Roman"/>
        </w:rPr>
      </w:pPr>
      <w:r w:rsidRPr="00872E3A">
        <w:rPr>
          <w:rFonts w:ascii="Times New Roman" w:eastAsia="標楷體" w:hAnsi="Times New Roman"/>
          <w:bCs/>
          <w:szCs w:val="28"/>
        </w:rPr>
        <w:t>伍、活動對象：</w:t>
      </w:r>
      <w:r w:rsidRPr="00872E3A">
        <w:rPr>
          <w:rFonts w:ascii="Times New Roman" w:eastAsia="標楷體" w:hAnsi="Times New Roman"/>
        </w:rPr>
        <w:t>開放本市各國中小申請。</w:t>
      </w:r>
    </w:p>
    <w:p w14:paraId="563BA1D0" w14:textId="77777777" w:rsidR="0059213A" w:rsidRPr="00872E3A" w:rsidRDefault="0059213A" w:rsidP="0059213A">
      <w:pPr>
        <w:pStyle w:val="2"/>
        <w:spacing w:after="0" w:line="400" w:lineRule="exact"/>
        <w:ind w:leftChars="0" w:left="0"/>
        <w:rPr>
          <w:rFonts w:ascii="Times New Roman" w:eastAsia="標楷體" w:hAnsi="Times New Roman"/>
          <w:bCs/>
          <w:szCs w:val="28"/>
        </w:rPr>
      </w:pPr>
      <w:r w:rsidRPr="00872E3A">
        <w:rPr>
          <w:rFonts w:ascii="Times New Roman" w:eastAsia="標楷體" w:hAnsi="Times New Roman"/>
          <w:bCs/>
          <w:szCs w:val="28"/>
        </w:rPr>
        <w:t>陸、辦理方式</w:t>
      </w:r>
      <w:r w:rsidRPr="00872E3A">
        <w:rPr>
          <w:rFonts w:ascii="Times New Roman" w:eastAsia="標楷體" w:hAnsi="Times New Roman"/>
        </w:rPr>
        <w:t>：</w:t>
      </w:r>
    </w:p>
    <w:p w14:paraId="48BB9CA0" w14:textId="77777777" w:rsidR="0059213A" w:rsidRPr="00872E3A" w:rsidRDefault="0059213A" w:rsidP="0059213A">
      <w:pPr>
        <w:spacing w:line="400" w:lineRule="exact"/>
        <w:ind w:left="567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一、</w:t>
      </w:r>
      <w:r w:rsidRPr="00872E3A">
        <w:rPr>
          <w:rFonts w:ascii="Times New Roman" w:eastAsia="標楷體" w:hAnsi="Times New Roman" w:cs="Times New Roman"/>
          <w:szCs w:val="24"/>
        </w:rPr>
        <w:t>親海遊學</w:t>
      </w:r>
      <w:r w:rsidRPr="00872E3A">
        <w:rPr>
          <w:rFonts w:ascii="Times New Roman" w:eastAsia="標楷體" w:hAnsi="Times New Roman" w:cs="Times New Roman"/>
        </w:rPr>
        <w:t>規劃地點：</w:t>
      </w:r>
    </w:p>
    <w:p w14:paraId="60748DD3" w14:textId="77777777" w:rsidR="0059213A" w:rsidRPr="00872E3A" w:rsidRDefault="0059213A" w:rsidP="0059213A">
      <w:pPr>
        <w:spacing w:line="400" w:lineRule="exact"/>
        <w:ind w:left="567" w:right="-142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 xml:space="preserve">    </w:t>
      </w:r>
      <w:r w:rsidRPr="00872E3A">
        <w:rPr>
          <w:rFonts w:ascii="Times New Roman" w:eastAsia="標楷體" w:hAnsi="Times New Roman" w:cs="Times New Roman"/>
          <w:szCs w:val="24"/>
        </w:rPr>
        <w:t>參考桃園在地化課程網站</w:t>
      </w:r>
      <w:hyperlink r:id="rId6" w:history="1">
        <w:r w:rsidRPr="00872E3A">
          <w:rPr>
            <w:rStyle w:val="a5"/>
            <w:rFonts w:ascii="Times New Roman" w:eastAsia="標楷體" w:hAnsi="Times New Roman" w:cs="Times New Roman"/>
            <w:szCs w:val="24"/>
          </w:rPr>
          <w:t>https://tlc.tyc.edu.tw/</w:t>
        </w:r>
      </w:hyperlink>
      <w:r w:rsidRPr="00872E3A">
        <w:rPr>
          <w:rFonts w:ascii="Times New Roman" w:eastAsia="標楷體" w:hAnsi="Times New Roman" w:cs="Times New Roman"/>
          <w:szCs w:val="24"/>
        </w:rPr>
        <w:t xml:space="preserve"> </w:t>
      </w:r>
      <w:r w:rsidRPr="00872E3A">
        <w:rPr>
          <w:rFonts w:ascii="Times New Roman" w:eastAsia="標楷體" w:hAnsi="Times New Roman" w:cs="Times New Roman"/>
          <w:szCs w:val="24"/>
        </w:rPr>
        <w:t>之《讀桃園</w:t>
      </w:r>
      <w:r w:rsidRPr="00872E3A">
        <w:rPr>
          <w:rFonts w:ascii="Times New Roman" w:eastAsia="標楷體" w:hAnsi="Times New Roman" w:cs="Times New Roman"/>
          <w:szCs w:val="24"/>
        </w:rPr>
        <w:t>-</w:t>
      </w:r>
      <w:r w:rsidRPr="00872E3A">
        <w:rPr>
          <w:rFonts w:ascii="Times New Roman" w:eastAsia="標楷體" w:hAnsi="Times New Roman" w:cs="Times New Roman"/>
          <w:szCs w:val="24"/>
        </w:rPr>
        <w:t>走讀桃園》、《賞桃園</w:t>
      </w:r>
      <w:r w:rsidRPr="00872E3A">
        <w:rPr>
          <w:rFonts w:ascii="Times New Roman" w:eastAsia="標楷體" w:hAnsi="Times New Roman" w:cs="Times New Roman"/>
          <w:szCs w:val="24"/>
        </w:rPr>
        <w:t>-</w:t>
      </w:r>
      <w:r w:rsidRPr="00872E3A">
        <w:rPr>
          <w:rFonts w:ascii="Times New Roman" w:eastAsia="標楷體" w:hAnsi="Times New Roman" w:cs="Times New Roman"/>
          <w:szCs w:val="24"/>
        </w:rPr>
        <w:t>生態巡禮》及《品桃園</w:t>
      </w:r>
      <w:r w:rsidRPr="00872E3A">
        <w:rPr>
          <w:rFonts w:ascii="Times New Roman" w:eastAsia="標楷體" w:hAnsi="Times New Roman" w:cs="Times New Roman"/>
          <w:szCs w:val="24"/>
        </w:rPr>
        <w:t>-</w:t>
      </w:r>
      <w:r w:rsidRPr="00872E3A">
        <w:rPr>
          <w:rFonts w:ascii="Times New Roman" w:eastAsia="標楷體" w:hAnsi="Times New Roman" w:cs="Times New Roman"/>
          <w:szCs w:val="24"/>
        </w:rPr>
        <w:t>宮廟巡禮》之</w:t>
      </w:r>
      <w:r w:rsidRPr="00B539A6">
        <w:rPr>
          <w:rFonts w:ascii="Times New Roman" w:eastAsia="標楷體" w:hAnsi="Times New Roman" w:cs="Times New Roman"/>
          <w:b/>
          <w:bCs/>
          <w:color w:val="FF0000"/>
          <w:szCs w:val="24"/>
          <w:bdr w:val="single" w:sz="4" w:space="0" w:color="auto"/>
        </w:rPr>
        <w:t>臨海行政區</w:t>
      </w:r>
      <w:r w:rsidRPr="00872E3A">
        <w:rPr>
          <w:rFonts w:ascii="Times New Roman" w:eastAsia="標楷體" w:hAnsi="Times New Roman" w:cs="Times New Roman"/>
          <w:szCs w:val="24"/>
        </w:rPr>
        <w:t>，規劃</w:t>
      </w:r>
      <w:r w:rsidRPr="00872E3A">
        <w:rPr>
          <w:rFonts w:ascii="Times New Roman" w:eastAsia="標楷體" w:hAnsi="Times New Roman" w:cs="Times New Roman"/>
          <w:color w:val="FF0000"/>
        </w:rPr>
        <w:t>符合桃園在地化課程臨海行政區之親海路線，</w:t>
      </w:r>
      <w:r w:rsidRPr="00872E3A">
        <w:rPr>
          <w:rFonts w:ascii="Times New Roman" w:eastAsia="標楷體" w:hAnsi="Times New Roman" w:cs="Times New Roman"/>
          <w:szCs w:val="24"/>
        </w:rPr>
        <w:t>如大園區、觀音區及新屋區親海環境場域之走讀路線。</w:t>
      </w:r>
    </w:p>
    <w:p w14:paraId="7271C079" w14:textId="77777777" w:rsidR="0059213A" w:rsidRPr="00872E3A" w:rsidRDefault="0059213A" w:rsidP="0059213A">
      <w:pPr>
        <w:spacing w:line="400" w:lineRule="exact"/>
        <w:ind w:left="567" w:right="-142"/>
        <w:rPr>
          <w:rFonts w:ascii="Times New Roman" w:eastAsia="標楷體" w:hAnsi="Times New Roman" w:cs="Times New Roman"/>
          <w:color w:val="A6A6A6"/>
        </w:rPr>
      </w:pPr>
      <w:r w:rsidRPr="00872E3A">
        <w:rPr>
          <w:rFonts w:ascii="Times New Roman" w:eastAsia="標楷體" w:hAnsi="Times New Roman" w:cs="Times New Roman"/>
          <w:color w:val="FF0000"/>
        </w:rPr>
        <w:t>二、實施內涵</w:t>
      </w:r>
      <w:r w:rsidRPr="00872E3A">
        <w:rPr>
          <w:rFonts w:ascii="Times New Roman" w:eastAsia="標楷體" w:hAnsi="Times New Roman" w:cs="Times New Roman"/>
          <w:color w:val="FF0000"/>
        </w:rPr>
        <w:t>:</w:t>
      </w:r>
      <w:r w:rsidRPr="00872E3A">
        <w:rPr>
          <w:rFonts w:ascii="Times New Roman" w:eastAsia="標楷體" w:hAnsi="Times New Roman" w:cs="Times New Roman"/>
          <w:color w:val="A6A6A6"/>
        </w:rPr>
        <w:t xml:space="preserve"> </w:t>
      </w:r>
    </w:p>
    <w:p w14:paraId="10F1E695" w14:textId="77777777" w:rsidR="0059213A" w:rsidRPr="00872E3A" w:rsidRDefault="0059213A" w:rsidP="0059213A">
      <w:pPr>
        <w:spacing w:line="400" w:lineRule="exact"/>
        <w:ind w:left="567" w:right="-142" w:firstLineChars="236" w:firstLine="566"/>
        <w:rPr>
          <w:rFonts w:ascii="Times New Roman" w:eastAsia="標楷體" w:hAnsi="Times New Roman" w:cs="Times New Roman"/>
          <w:color w:val="FF0000"/>
        </w:rPr>
      </w:pPr>
      <w:r w:rsidRPr="00872E3A">
        <w:rPr>
          <w:rFonts w:ascii="Times New Roman" w:eastAsia="標楷體" w:hAnsi="Times New Roman" w:cs="Times New Roman"/>
          <w:color w:val="FF0000"/>
        </w:rPr>
        <w:t>規劃實地踏查體驗實作課程，課程內容可選擇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海洋休閒、海洋社會、海洋文化、海洋科學、海洋資源等五大主題，讓學生</w:t>
      </w:r>
      <w:r w:rsidRPr="00872E3A">
        <w:rPr>
          <w:rFonts w:ascii="Times New Roman" w:eastAsia="標楷體" w:hAnsi="Times New Roman" w:cs="Times New Roman"/>
          <w:color w:val="FF0000"/>
        </w:rPr>
        <w:t>領會海洋風貌並擴展海洋生態學習面向視野，提升海洋基本知能、海洋意識和素養。</w:t>
      </w:r>
    </w:p>
    <w:p w14:paraId="2B27A916" w14:textId="77777777" w:rsidR="0059213A" w:rsidRPr="00872E3A" w:rsidRDefault="0059213A" w:rsidP="00872E3A">
      <w:pPr>
        <w:spacing w:line="400" w:lineRule="exact"/>
        <w:ind w:left="851" w:right="-142"/>
        <w:rPr>
          <w:rStyle w:val="a6"/>
          <w:rFonts w:ascii="Times New Roman" w:eastAsia="標楷體" w:hAnsi="Times New Roman" w:cs="Times New Roman"/>
          <w:i w:val="0"/>
          <w:color w:val="FF0000"/>
          <w:szCs w:val="24"/>
          <w:shd w:val="clear" w:color="auto" w:fill="FFFFFF"/>
        </w:rPr>
      </w:pPr>
      <w:r w:rsidRPr="00872E3A">
        <w:rPr>
          <w:rFonts w:ascii="Times New Roman" w:eastAsia="標楷體" w:hAnsi="Times New Roman" w:cs="Times New Roman"/>
          <w:color w:val="FF0000"/>
        </w:rPr>
        <w:t>（一）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海洋休閒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: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水域休閒、海洋生態旅遊</w:t>
      </w:r>
    </w:p>
    <w:p w14:paraId="2B8E8B5B" w14:textId="77777777" w:rsidR="0059213A" w:rsidRPr="00872E3A" w:rsidRDefault="0059213A" w:rsidP="00872E3A">
      <w:pPr>
        <w:spacing w:line="400" w:lineRule="exact"/>
        <w:ind w:left="851" w:right="-142"/>
        <w:rPr>
          <w:rStyle w:val="a6"/>
          <w:rFonts w:ascii="Times New Roman" w:eastAsia="標楷體" w:hAnsi="Times New Roman" w:cs="Times New Roman"/>
          <w:i w:val="0"/>
          <w:color w:val="FF0000"/>
          <w:szCs w:val="24"/>
          <w:shd w:val="clear" w:color="auto" w:fill="FFFFFF"/>
        </w:rPr>
      </w:pPr>
      <w:r w:rsidRPr="00872E3A">
        <w:rPr>
          <w:rFonts w:ascii="Times New Roman" w:eastAsia="標楷體" w:hAnsi="Times New Roman" w:cs="Times New Roman"/>
          <w:color w:val="FF0000"/>
        </w:rPr>
        <w:t>（二）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海洋社會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: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海洋經濟活動、海洋法政</w:t>
      </w:r>
    </w:p>
    <w:p w14:paraId="1684FE26" w14:textId="77777777" w:rsidR="0059213A" w:rsidRPr="00872E3A" w:rsidRDefault="0059213A" w:rsidP="00872E3A">
      <w:pPr>
        <w:spacing w:line="400" w:lineRule="exact"/>
        <w:ind w:left="851" w:right="-142"/>
        <w:rPr>
          <w:rStyle w:val="a6"/>
          <w:rFonts w:ascii="Times New Roman" w:eastAsia="標楷體" w:hAnsi="Times New Roman" w:cs="Times New Roman"/>
          <w:i w:val="0"/>
          <w:color w:val="FF0000"/>
          <w:szCs w:val="24"/>
          <w:shd w:val="clear" w:color="auto" w:fill="FFFFFF"/>
        </w:rPr>
      </w:pPr>
      <w:r w:rsidRPr="00872E3A">
        <w:rPr>
          <w:rFonts w:ascii="Times New Roman" w:eastAsia="標楷體" w:hAnsi="Times New Roman" w:cs="Times New Roman"/>
          <w:color w:val="FF0000"/>
        </w:rPr>
        <w:t>（三）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海洋文化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: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海洋歷史、海洋文學、海洋藝術、海洋民俗信仰與祭典</w:t>
      </w:r>
    </w:p>
    <w:p w14:paraId="0716B45A" w14:textId="77777777" w:rsidR="0059213A" w:rsidRPr="00872E3A" w:rsidRDefault="0059213A" w:rsidP="00872E3A">
      <w:pPr>
        <w:spacing w:line="400" w:lineRule="exact"/>
        <w:ind w:left="851" w:right="-142"/>
        <w:rPr>
          <w:rFonts w:ascii="Times New Roman" w:eastAsia="標楷體" w:hAnsi="Times New Roman" w:cs="Times New Roman"/>
          <w:color w:val="FF0000"/>
        </w:rPr>
      </w:pPr>
      <w:r w:rsidRPr="00872E3A">
        <w:rPr>
          <w:rFonts w:ascii="Times New Roman" w:eastAsia="標楷體" w:hAnsi="Times New Roman" w:cs="Times New Roman"/>
          <w:color w:val="FF0000"/>
        </w:rPr>
        <w:t>（四）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海洋科學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: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海洋物理與化學、海洋地理地質、海洋氣象、海洋應用科學</w:t>
      </w:r>
    </w:p>
    <w:p w14:paraId="0D118B2F" w14:textId="77777777" w:rsidR="0059213A" w:rsidRPr="00872E3A" w:rsidRDefault="0059213A" w:rsidP="00872E3A">
      <w:pPr>
        <w:spacing w:line="400" w:lineRule="exact"/>
        <w:ind w:left="851" w:right="-142"/>
        <w:rPr>
          <w:rFonts w:ascii="Times New Roman" w:eastAsia="標楷體" w:hAnsi="Times New Roman" w:cs="Times New Roman"/>
          <w:color w:val="FF0000"/>
        </w:rPr>
      </w:pPr>
      <w:r w:rsidRPr="00872E3A">
        <w:rPr>
          <w:rFonts w:ascii="Times New Roman" w:eastAsia="標楷體" w:hAnsi="Times New Roman" w:cs="Times New Roman"/>
          <w:color w:val="FF0000"/>
        </w:rPr>
        <w:t>（五）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海洋資源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:</w:t>
      </w:r>
      <w:r w:rsidRPr="00872E3A">
        <w:rPr>
          <w:rStyle w:val="a6"/>
          <w:rFonts w:ascii="Times New Roman" w:eastAsia="標楷體" w:hAnsi="Times New Roman" w:cs="Times New Roman"/>
          <w:color w:val="FF0000"/>
          <w:szCs w:val="24"/>
          <w:shd w:val="clear" w:color="auto" w:fill="FFFFFF"/>
        </w:rPr>
        <w:t>海洋食品、生物資源、非生物資源、環境保護與生態保育</w:t>
      </w:r>
    </w:p>
    <w:p w14:paraId="75153D2C" w14:textId="77777777" w:rsidR="0059213A" w:rsidRPr="00872E3A" w:rsidRDefault="0059213A" w:rsidP="0059213A">
      <w:pPr>
        <w:kinsoku w:val="0"/>
        <w:adjustRightInd w:val="0"/>
        <w:snapToGrid w:val="0"/>
        <w:spacing w:line="480" w:lineRule="exact"/>
        <w:ind w:leftChars="223" w:left="991" w:hangingChars="190" w:hanging="456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</w:rPr>
        <w:t>三、</w:t>
      </w:r>
      <w:r w:rsidRPr="00872E3A">
        <w:rPr>
          <w:rFonts w:ascii="Times New Roman" w:eastAsia="標楷體" w:hAnsi="Times New Roman" w:cs="Times New Roman"/>
          <w:szCs w:val="24"/>
        </w:rPr>
        <w:t>計畫期程與說明：</w:t>
      </w:r>
    </w:p>
    <w:p w14:paraId="4AD8BC8A" w14:textId="4839FC3E" w:rsidR="0059213A" w:rsidRPr="00872E3A" w:rsidRDefault="00872E3A" w:rsidP="00872E3A">
      <w:pPr>
        <w:kinsoku w:val="0"/>
        <w:adjustRightInd w:val="0"/>
        <w:snapToGrid w:val="0"/>
        <w:spacing w:line="480" w:lineRule="exact"/>
        <w:ind w:leftChars="355" w:left="1274" w:hangingChars="176" w:hanging="422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(</w:t>
      </w:r>
      <w:r w:rsidRPr="00872E3A">
        <w:rPr>
          <w:rFonts w:ascii="Times New Roman" w:eastAsia="標楷體" w:hAnsi="Times New Roman" w:cs="Times New Roman"/>
          <w:szCs w:val="24"/>
        </w:rPr>
        <w:t>一</w:t>
      </w:r>
      <w:r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申請方式</w:t>
      </w:r>
      <w:r w:rsidR="0059213A" w:rsidRPr="00872E3A">
        <w:rPr>
          <w:rFonts w:ascii="Times New Roman" w:eastAsia="標楷體" w:hAnsi="Times New Roman" w:cs="Times New Roman"/>
          <w:szCs w:val="24"/>
        </w:rPr>
        <w:t>(</w:t>
      </w:r>
      <w:r w:rsidR="0059213A" w:rsidRPr="00872E3A">
        <w:rPr>
          <w:rFonts w:ascii="Times New Roman" w:eastAsia="標楷體" w:hAnsi="Times New Roman" w:cs="Times New Roman"/>
          <w:szCs w:val="24"/>
        </w:rPr>
        <w:t>每校至多補助</w:t>
      </w:r>
      <w:r w:rsidR="0059213A" w:rsidRPr="00872E3A">
        <w:rPr>
          <w:rFonts w:ascii="Times New Roman" w:eastAsia="標楷體" w:hAnsi="Times New Roman" w:cs="Times New Roman"/>
          <w:szCs w:val="24"/>
        </w:rPr>
        <w:t>2</w:t>
      </w:r>
      <w:r w:rsidR="0059213A" w:rsidRPr="00872E3A">
        <w:rPr>
          <w:rFonts w:ascii="Times New Roman" w:eastAsia="標楷體" w:hAnsi="Times New Roman" w:cs="Times New Roman"/>
          <w:szCs w:val="24"/>
        </w:rPr>
        <w:t>件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：欲申請學校須繳交書面審查資料</w:t>
      </w:r>
      <w:r w:rsidR="0059213A" w:rsidRPr="00872E3A">
        <w:rPr>
          <w:rFonts w:ascii="Times New Roman" w:eastAsia="標楷體" w:hAnsi="Times New Roman" w:cs="Times New Roman"/>
          <w:szCs w:val="24"/>
        </w:rPr>
        <w:t>1</w:t>
      </w:r>
      <w:r w:rsidR="0059213A" w:rsidRPr="00872E3A">
        <w:rPr>
          <w:rFonts w:ascii="Times New Roman" w:eastAsia="標楷體" w:hAnsi="Times New Roman" w:cs="Times New Roman"/>
          <w:szCs w:val="24"/>
        </w:rPr>
        <w:t>份，包含申請書及經費概算表</w:t>
      </w:r>
      <w:r w:rsidR="0059213A" w:rsidRPr="00872E3A">
        <w:rPr>
          <w:rFonts w:ascii="Times New Roman" w:eastAsia="標楷體" w:hAnsi="Times New Roman" w:cs="Times New Roman"/>
          <w:szCs w:val="24"/>
        </w:rPr>
        <w:t>(</w:t>
      </w:r>
      <w:r w:rsidR="0059213A" w:rsidRPr="00872E3A">
        <w:rPr>
          <w:rFonts w:ascii="Times New Roman" w:eastAsia="標楷體" w:hAnsi="Times New Roman" w:cs="Times New Roman"/>
          <w:szCs w:val="24"/>
        </w:rPr>
        <w:t>如附件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，送東勢國小審核。送件自即日起至</w:t>
      </w:r>
      <w:r w:rsidR="0059213A" w:rsidRPr="00872E3A">
        <w:rPr>
          <w:rFonts w:ascii="Times New Roman" w:eastAsia="標楷體" w:hAnsi="Times New Roman" w:cs="Times New Roman"/>
          <w:szCs w:val="24"/>
        </w:rPr>
        <w:t>114</w:t>
      </w:r>
      <w:r w:rsidR="0059213A" w:rsidRPr="00872E3A">
        <w:rPr>
          <w:rFonts w:ascii="Times New Roman" w:eastAsia="標楷體" w:hAnsi="Times New Roman" w:cs="Times New Roman"/>
          <w:szCs w:val="24"/>
        </w:rPr>
        <w:t>年</w:t>
      </w:r>
      <w:r w:rsidR="0059213A" w:rsidRPr="00872E3A">
        <w:rPr>
          <w:rFonts w:ascii="Times New Roman" w:eastAsia="標楷體" w:hAnsi="Times New Roman" w:cs="Times New Roman"/>
          <w:szCs w:val="24"/>
        </w:rPr>
        <w:t>10</w:t>
      </w:r>
      <w:r w:rsidR="0059213A" w:rsidRPr="00872E3A">
        <w:rPr>
          <w:rFonts w:ascii="Times New Roman" w:eastAsia="標楷體" w:hAnsi="Times New Roman" w:cs="Times New Roman"/>
          <w:szCs w:val="24"/>
        </w:rPr>
        <w:t>月</w:t>
      </w:r>
      <w:r w:rsidR="0059213A" w:rsidRPr="00872E3A">
        <w:rPr>
          <w:rFonts w:ascii="Times New Roman" w:eastAsia="標楷體" w:hAnsi="Times New Roman" w:cs="Times New Roman"/>
          <w:szCs w:val="24"/>
        </w:rPr>
        <w:t>31</w:t>
      </w:r>
      <w:r w:rsidR="0059213A" w:rsidRPr="00872E3A">
        <w:rPr>
          <w:rFonts w:ascii="Times New Roman" w:eastAsia="標楷體" w:hAnsi="Times New Roman" w:cs="Times New Roman"/>
          <w:szCs w:val="24"/>
        </w:rPr>
        <w:t>日</w:t>
      </w:r>
      <w:r w:rsidR="0059213A" w:rsidRPr="00872E3A">
        <w:rPr>
          <w:rFonts w:ascii="Times New Roman" w:eastAsia="標楷體" w:hAnsi="Times New Roman" w:cs="Times New Roman"/>
          <w:szCs w:val="24"/>
        </w:rPr>
        <w:t xml:space="preserve"> (</w:t>
      </w:r>
      <w:r w:rsidR="0059213A" w:rsidRPr="00872E3A">
        <w:rPr>
          <w:rFonts w:ascii="Times New Roman" w:eastAsia="標楷體" w:hAnsi="Times New Roman" w:cs="Times New Roman"/>
          <w:szCs w:val="24"/>
        </w:rPr>
        <w:t>以郵戳為憑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。</w:t>
      </w:r>
    </w:p>
    <w:p w14:paraId="77C5E833" w14:textId="19EAE7EC" w:rsidR="0059213A" w:rsidRPr="00872E3A" w:rsidRDefault="00872E3A" w:rsidP="00872E3A">
      <w:pPr>
        <w:kinsoku w:val="0"/>
        <w:adjustRightInd w:val="0"/>
        <w:snapToGrid w:val="0"/>
        <w:spacing w:line="480" w:lineRule="exact"/>
        <w:ind w:leftChars="355" w:left="1274" w:hangingChars="176" w:hanging="422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(</w:t>
      </w:r>
      <w:r w:rsidRPr="00872E3A">
        <w:rPr>
          <w:rFonts w:ascii="Times New Roman" w:eastAsia="標楷體" w:hAnsi="Times New Roman" w:cs="Times New Roman"/>
          <w:szCs w:val="24"/>
        </w:rPr>
        <w:t>二</w:t>
      </w:r>
      <w:r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資料審查：邀請專家學者或專長領域校長進行審查，經審核</w:t>
      </w:r>
      <w:r w:rsidR="0059213A" w:rsidRPr="00872E3A">
        <w:rPr>
          <w:rFonts w:ascii="Times New Roman" w:eastAsia="標楷體" w:hAnsi="Times New Roman" w:cs="Times New Roman"/>
          <w:szCs w:val="24"/>
        </w:rPr>
        <w:t>(</w:t>
      </w:r>
      <w:r w:rsidR="0059213A" w:rsidRPr="00872E3A">
        <w:rPr>
          <w:rFonts w:ascii="Times New Roman" w:eastAsia="標楷體" w:hAnsi="Times New Roman" w:cs="Times New Roman"/>
          <w:szCs w:val="24"/>
        </w:rPr>
        <w:t>修正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通過者每件得最高補助</w:t>
      </w:r>
      <w:r w:rsidR="0059213A" w:rsidRPr="00872E3A">
        <w:rPr>
          <w:rFonts w:ascii="Times New Roman" w:eastAsia="標楷體" w:hAnsi="Times New Roman" w:cs="Times New Roman"/>
          <w:szCs w:val="24"/>
        </w:rPr>
        <w:lastRenderedPageBreak/>
        <w:t>經費新臺幣</w:t>
      </w:r>
      <w:r w:rsidR="0059213A" w:rsidRPr="00872E3A">
        <w:rPr>
          <w:rFonts w:ascii="Times New Roman" w:eastAsia="標楷體" w:hAnsi="Times New Roman" w:cs="Times New Roman"/>
          <w:szCs w:val="24"/>
        </w:rPr>
        <w:t>2</w:t>
      </w:r>
      <w:r w:rsidR="0059213A" w:rsidRPr="00872E3A">
        <w:rPr>
          <w:rFonts w:ascii="Times New Roman" w:eastAsia="標楷體" w:hAnsi="Times New Roman" w:cs="Times New Roman"/>
          <w:szCs w:val="24"/>
        </w:rPr>
        <w:t>萬</w:t>
      </w:r>
      <w:r w:rsidR="0059213A" w:rsidRPr="00872E3A">
        <w:rPr>
          <w:rFonts w:ascii="Times New Roman" w:eastAsia="標楷體" w:hAnsi="Times New Roman" w:cs="Times New Roman"/>
          <w:szCs w:val="24"/>
        </w:rPr>
        <w:t>5,000</w:t>
      </w:r>
      <w:r w:rsidR="0059213A" w:rsidRPr="00872E3A">
        <w:rPr>
          <w:rFonts w:ascii="Times New Roman" w:eastAsia="標楷體" w:hAnsi="Times New Roman" w:cs="Times New Roman"/>
          <w:szCs w:val="24"/>
        </w:rPr>
        <w:t>元整</w:t>
      </w:r>
      <w:r w:rsidR="0059213A" w:rsidRPr="00872E3A">
        <w:rPr>
          <w:rFonts w:ascii="Times New Roman" w:eastAsia="標楷體" w:hAnsi="Times New Roman" w:cs="Times New Roman"/>
          <w:szCs w:val="24"/>
        </w:rPr>
        <w:t xml:space="preserve"> (</w:t>
      </w:r>
      <w:r w:rsidR="0059213A" w:rsidRPr="00872E3A">
        <w:rPr>
          <w:rFonts w:ascii="Times New Roman" w:eastAsia="標楷體" w:hAnsi="Times New Roman" w:cs="Times New Roman"/>
          <w:szCs w:val="24"/>
        </w:rPr>
        <w:t>共錄取</w:t>
      </w:r>
      <w:r w:rsidR="0059213A" w:rsidRPr="00872E3A">
        <w:rPr>
          <w:rFonts w:ascii="Times New Roman" w:eastAsia="標楷體" w:hAnsi="Times New Roman" w:cs="Times New Roman"/>
          <w:szCs w:val="24"/>
        </w:rPr>
        <w:t>11</w:t>
      </w:r>
      <w:r w:rsidR="0059213A" w:rsidRPr="00872E3A">
        <w:rPr>
          <w:rFonts w:ascii="Times New Roman" w:eastAsia="標楷體" w:hAnsi="Times New Roman" w:cs="Times New Roman"/>
          <w:szCs w:val="24"/>
        </w:rPr>
        <w:t>件，每校至多補助</w:t>
      </w:r>
      <w:r w:rsidR="0059213A" w:rsidRPr="00872E3A">
        <w:rPr>
          <w:rFonts w:ascii="Times New Roman" w:eastAsia="標楷體" w:hAnsi="Times New Roman" w:cs="Times New Roman"/>
          <w:szCs w:val="24"/>
        </w:rPr>
        <w:t>2</w:t>
      </w:r>
      <w:r w:rsidR="0059213A" w:rsidRPr="00872E3A">
        <w:rPr>
          <w:rFonts w:ascii="Times New Roman" w:eastAsia="標楷體" w:hAnsi="Times New Roman" w:cs="Times New Roman"/>
          <w:szCs w:val="24"/>
        </w:rPr>
        <w:t>件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。</w:t>
      </w:r>
    </w:p>
    <w:p w14:paraId="7E69E635" w14:textId="4E855E0C" w:rsidR="0059213A" w:rsidRPr="00872E3A" w:rsidRDefault="00872E3A" w:rsidP="00872E3A">
      <w:pPr>
        <w:kinsoku w:val="0"/>
        <w:adjustRightInd w:val="0"/>
        <w:snapToGrid w:val="0"/>
        <w:spacing w:line="480" w:lineRule="exact"/>
        <w:ind w:leftChars="355" w:left="1274" w:hangingChars="176" w:hanging="422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(</w:t>
      </w:r>
      <w:r w:rsidRPr="00872E3A">
        <w:rPr>
          <w:rFonts w:ascii="Times New Roman" w:eastAsia="標楷體" w:hAnsi="Times New Roman" w:cs="Times New Roman"/>
          <w:szCs w:val="24"/>
        </w:rPr>
        <w:t>三</w:t>
      </w:r>
      <w:r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執行計畫時間：自核定公文發布至</w:t>
      </w:r>
      <w:r w:rsidR="0059213A" w:rsidRPr="00872E3A">
        <w:rPr>
          <w:rFonts w:ascii="Times New Roman" w:eastAsia="標楷體" w:hAnsi="Times New Roman" w:cs="Times New Roman"/>
          <w:szCs w:val="24"/>
        </w:rPr>
        <w:t>115</w:t>
      </w:r>
      <w:r w:rsidR="0059213A" w:rsidRPr="00872E3A">
        <w:rPr>
          <w:rFonts w:ascii="Times New Roman" w:eastAsia="標楷體" w:hAnsi="Times New Roman" w:cs="Times New Roman"/>
          <w:szCs w:val="24"/>
        </w:rPr>
        <w:t>年</w:t>
      </w:r>
      <w:r w:rsidR="0059213A" w:rsidRPr="00872E3A">
        <w:rPr>
          <w:rFonts w:ascii="Times New Roman" w:eastAsia="標楷體" w:hAnsi="Times New Roman" w:cs="Times New Roman"/>
          <w:szCs w:val="24"/>
        </w:rPr>
        <w:t>5</w:t>
      </w:r>
      <w:r w:rsidR="0059213A" w:rsidRPr="00872E3A">
        <w:rPr>
          <w:rFonts w:ascii="Times New Roman" w:eastAsia="標楷體" w:hAnsi="Times New Roman" w:cs="Times New Roman"/>
          <w:szCs w:val="24"/>
        </w:rPr>
        <w:t>月</w:t>
      </w:r>
      <w:r w:rsidR="0059213A" w:rsidRPr="00872E3A">
        <w:rPr>
          <w:rFonts w:ascii="Times New Roman" w:eastAsia="標楷體" w:hAnsi="Times New Roman" w:cs="Times New Roman"/>
          <w:szCs w:val="24"/>
        </w:rPr>
        <w:t>30</w:t>
      </w:r>
      <w:r w:rsidR="0059213A" w:rsidRPr="00872E3A">
        <w:rPr>
          <w:rFonts w:ascii="Times New Roman" w:eastAsia="標楷體" w:hAnsi="Times New Roman" w:cs="Times New Roman"/>
          <w:szCs w:val="24"/>
        </w:rPr>
        <w:t>日止。</w:t>
      </w:r>
    </w:p>
    <w:p w14:paraId="3FB17EDB" w14:textId="5BF77392" w:rsidR="0059213A" w:rsidRPr="00872E3A" w:rsidRDefault="00872E3A" w:rsidP="00872E3A">
      <w:pPr>
        <w:kinsoku w:val="0"/>
        <w:adjustRightInd w:val="0"/>
        <w:snapToGrid w:val="0"/>
        <w:spacing w:line="480" w:lineRule="exact"/>
        <w:ind w:leftChars="355" w:left="1274" w:hangingChars="176" w:hanging="422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(</w:t>
      </w:r>
      <w:r w:rsidRPr="00872E3A">
        <w:rPr>
          <w:rFonts w:ascii="Times New Roman" w:eastAsia="標楷體" w:hAnsi="Times New Roman" w:cs="Times New Roman"/>
          <w:szCs w:val="24"/>
        </w:rPr>
        <w:t>四</w:t>
      </w:r>
      <w:r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經費核結與繳交成果資料：</w:t>
      </w:r>
      <w:r w:rsidR="0059213A" w:rsidRPr="00872E3A">
        <w:rPr>
          <w:rFonts w:ascii="Times New Roman" w:eastAsia="標楷體" w:hAnsi="Times New Roman" w:cs="Times New Roman"/>
          <w:szCs w:val="24"/>
        </w:rPr>
        <w:t>115</w:t>
      </w:r>
      <w:r w:rsidR="0059213A" w:rsidRPr="00872E3A">
        <w:rPr>
          <w:rFonts w:ascii="Times New Roman" w:eastAsia="標楷體" w:hAnsi="Times New Roman" w:cs="Times New Roman"/>
          <w:szCs w:val="24"/>
        </w:rPr>
        <w:t>年</w:t>
      </w:r>
      <w:r w:rsidR="0059213A" w:rsidRPr="00872E3A">
        <w:rPr>
          <w:rFonts w:ascii="Times New Roman" w:eastAsia="標楷體" w:hAnsi="Times New Roman" w:cs="Times New Roman"/>
          <w:szCs w:val="24"/>
        </w:rPr>
        <w:t>6</w:t>
      </w:r>
      <w:r w:rsidR="0059213A" w:rsidRPr="00872E3A">
        <w:rPr>
          <w:rFonts w:ascii="Times New Roman" w:eastAsia="標楷體" w:hAnsi="Times New Roman" w:cs="Times New Roman"/>
          <w:szCs w:val="24"/>
        </w:rPr>
        <w:t>月</w:t>
      </w:r>
      <w:r w:rsidR="0059213A" w:rsidRPr="00872E3A">
        <w:rPr>
          <w:rFonts w:ascii="Times New Roman" w:eastAsia="標楷體" w:hAnsi="Times New Roman" w:cs="Times New Roman"/>
          <w:szCs w:val="24"/>
        </w:rPr>
        <w:t>15</w:t>
      </w:r>
      <w:r w:rsidR="0059213A" w:rsidRPr="00872E3A">
        <w:rPr>
          <w:rFonts w:ascii="Times New Roman" w:eastAsia="標楷體" w:hAnsi="Times New Roman" w:cs="Times New Roman"/>
          <w:szCs w:val="24"/>
        </w:rPr>
        <w:t>日</w:t>
      </w:r>
      <w:r w:rsidR="0059213A" w:rsidRPr="00872E3A">
        <w:rPr>
          <w:rFonts w:ascii="Times New Roman" w:eastAsia="標楷體" w:hAnsi="Times New Roman" w:cs="Times New Roman"/>
          <w:szCs w:val="24"/>
        </w:rPr>
        <w:t>(</w:t>
      </w:r>
      <w:r w:rsidR="0059213A" w:rsidRPr="00872E3A">
        <w:rPr>
          <w:rFonts w:ascii="Times New Roman" w:eastAsia="標楷體" w:hAnsi="Times New Roman" w:cs="Times New Roman"/>
          <w:szCs w:val="24"/>
        </w:rPr>
        <w:t>五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前應繳交原始憑證正本、收支結算表、結餘款支票</w:t>
      </w:r>
      <w:r w:rsidR="0059213A" w:rsidRPr="00872E3A">
        <w:rPr>
          <w:rFonts w:ascii="Times New Roman" w:eastAsia="標楷體" w:hAnsi="Times New Roman" w:cs="Times New Roman"/>
          <w:szCs w:val="24"/>
        </w:rPr>
        <w:t>(</w:t>
      </w:r>
      <w:r w:rsidR="0059213A" w:rsidRPr="00872E3A">
        <w:rPr>
          <w:rFonts w:ascii="Times New Roman" w:eastAsia="標楷體" w:hAnsi="Times New Roman" w:cs="Times New Roman"/>
          <w:szCs w:val="24"/>
        </w:rPr>
        <w:t>無則免</w:t>
      </w:r>
      <w:r w:rsidR="0059213A"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，及核章之書面成果報告，未檢附書面報告及電子檔者，不予結案。紙本郵寄</w:t>
      </w:r>
      <w:r w:rsidR="0059213A" w:rsidRPr="00872E3A">
        <w:rPr>
          <w:rFonts w:ascii="Times New Roman" w:eastAsia="標楷體" w:hAnsi="Times New Roman" w:cs="Times New Roman"/>
          <w:szCs w:val="24"/>
        </w:rPr>
        <w:t xml:space="preserve">324035 </w:t>
      </w:r>
      <w:r w:rsidR="0059213A" w:rsidRPr="00872E3A">
        <w:rPr>
          <w:rFonts w:ascii="Times New Roman" w:eastAsia="標楷體" w:hAnsi="Times New Roman" w:cs="Times New Roman"/>
          <w:szCs w:val="24"/>
        </w:rPr>
        <w:t>桃園市平鎮區平東路一段</w:t>
      </w:r>
      <w:r w:rsidR="0059213A" w:rsidRPr="00872E3A">
        <w:rPr>
          <w:rFonts w:ascii="Times New Roman" w:eastAsia="標楷體" w:hAnsi="Times New Roman" w:cs="Times New Roman"/>
          <w:szCs w:val="24"/>
        </w:rPr>
        <w:t>185</w:t>
      </w:r>
      <w:r w:rsidR="0059213A" w:rsidRPr="00872E3A">
        <w:rPr>
          <w:rFonts w:ascii="Times New Roman" w:eastAsia="標楷體" w:hAnsi="Times New Roman" w:cs="Times New Roman"/>
          <w:szCs w:val="24"/>
        </w:rPr>
        <w:t>號</w:t>
      </w:r>
      <w:r w:rsidR="0059213A" w:rsidRPr="00872E3A">
        <w:rPr>
          <w:rFonts w:ascii="Times New Roman" w:eastAsia="標楷體" w:hAnsi="Times New Roman" w:cs="Times New Roman"/>
          <w:szCs w:val="24"/>
        </w:rPr>
        <w:t xml:space="preserve"> </w:t>
      </w:r>
      <w:r w:rsidR="0059213A" w:rsidRPr="00872E3A">
        <w:rPr>
          <w:rFonts w:ascii="Times New Roman" w:eastAsia="標楷體" w:hAnsi="Times New Roman" w:cs="Times New Roman"/>
          <w:szCs w:val="24"/>
        </w:rPr>
        <w:t>桃園市平鎮區東勢國民小學學務處訓育組長</w:t>
      </w:r>
      <w:r w:rsidR="0059213A" w:rsidRPr="00872E3A">
        <w:rPr>
          <w:rFonts w:ascii="Times New Roman" w:eastAsia="標楷體" w:hAnsi="Times New Roman" w:cs="Times New Roman"/>
          <w:szCs w:val="24"/>
        </w:rPr>
        <w:t>03-4504034#311</w:t>
      </w:r>
      <w:r w:rsidR="0059213A" w:rsidRPr="00872E3A">
        <w:rPr>
          <w:rFonts w:ascii="Times New Roman" w:eastAsia="標楷體" w:hAnsi="Times New Roman" w:cs="Times New Roman"/>
          <w:szCs w:val="24"/>
        </w:rPr>
        <w:t>。</w:t>
      </w:r>
      <w:r w:rsidR="0059213A" w:rsidRPr="00872E3A">
        <w:rPr>
          <w:rFonts w:ascii="Times New Roman" w:eastAsia="標楷體" w:hAnsi="Times New Roman" w:cs="Times New Roman"/>
        </w:rPr>
        <w:t>成果電子檔請寄：</w:t>
      </w:r>
      <w:hyperlink r:id="rId7" w:history="1">
        <w:r w:rsidR="0059213A" w:rsidRPr="00872E3A">
          <w:rPr>
            <w:rStyle w:val="a5"/>
            <w:rFonts w:ascii="Times New Roman" w:eastAsia="標楷體" w:hAnsi="Times New Roman" w:cs="Times New Roman"/>
          </w:rPr>
          <w:t>dst049@dses.tyc.edu.tw</w:t>
        </w:r>
      </w:hyperlink>
      <w:r w:rsidR="0059213A" w:rsidRPr="00872E3A">
        <w:rPr>
          <w:rFonts w:ascii="Times New Roman" w:eastAsia="標楷體" w:hAnsi="Times New Roman" w:cs="Times New Roman"/>
          <w:color w:val="FF0000"/>
        </w:rPr>
        <w:t>。</w:t>
      </w:r>
    </w:p>
    <w:p w14:paraId="175C7E4A" w14:textId="0270C0D5" w:rsidR="0059213A" w:rsidRPr="00872E3A" w:rsidRDefault="00872E3A" w:rsidP="00872E3A">
      <w:pPr>
        <w:kinsoku w:val="0"/>
        <w:adjustRightInd w:val="0"/>
        <w:snapToGrid w:val="0"/>
        <w:spacing w:line="480" w:lineRule="exact"/>
        <w:ind w:leftChars="355" w:left="1274" w:hangingChars="176" w:hanging="422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szCs w:val="24"/>
        </w:rPr>
        <w:t>(</w:t>
      </w:r>
      <w:r w:rsidRPr="00872E3A">
        <w:rPr>
          <w:rFonts w:ascii="Times New Roman" w:eastAsia="標楷體" w:hAnsi="Times New Roman" w:cs="Times New Roman"/>
          <w:szCs w:val="24"/>
        </w:rPr>
        <w:t>五</w:t>
      </w:r>
      <w:r w:rsidRPr="00872E3A">
        <w:rPr>
          <w:rFonts w:ascii="Times New Roman" w:eastAsia="標楷體" w:hAnsi="Times New Roman" w:cs="Times New Roman"/>
          <w:szCs w:val="24"/>
        </w:rPr>
        <w:t>)</w:t>
      </w:r>
      <w:r w:rsidR="0059213A" w:rsidRPr="00872E3A">
        <w:rPr>
          <w:rFonts w:ascii="Times New Roman" w:eastAsia="標楷體" w:hAnsi="Times New Roman" w:cs="Times New Roman"/>
          <w:szCs w:val="24"/>
        </w:rPr>
        <w:t>本計畫所需經費由教育部國民及學前教育署補助，應專款專用，不得挪用至其他用途。受補助之學校應依計畫內容確實執行，因故變更計畫經費時，應將變更之計畫經費函報承辦學校備查，補助款如有結餘或辦理計畫未達預期，應繳回結餘款。</w:t>
      </w:r>
    </w:p>
    <w:p w14:paraId="5265917B" w14:textId="77777777" w:rsidR="0059213A" w:rsidRPr="00872E3A" w:rsidRDefault="0059213A" w:rsidP="0059213A">
      <w:pPr>
        <w:pStyle w:val="2"/>
        <w:spacing w:after="0" w:line="400" w:lineRule="exact"/>
        <w:ind w:leftChars="0" w:left="0"/>
        <w:rPr>
          <w:rFonts w:ascii="Times New Roman" w:eastAsia="標楷體" w:hAnsi="Times New Roman"/>
          <w:bCs/>
          <w:szCs w:val="28"/>
        </w:rPr>
      </w:pPr>
      <w:r w:rsidRPr="00872E3A">
        <w:rPr>
          <w:rFonts w:ascii="Times New Roman" w:eastAsia="標楷體" w:hAnsi="Times New Roman"/>
          <w:bCs/>
          <w:szCs w:val="28"/>
        </w:rPr>
        <w:t>柒、風險評估</w:t>
      </w:r>
      <w:r w:rsidRPr="00872E3A">
        <w:rPr>
          <w:rFonts w:ascii="Times New Roman" w:eastAsia="標楷體" w:hAnsi="Times New Roman"/>
        </w:rPr>
        <w:t>：</w:t>
      </w:r>
    </w:p>
    <w:p w14:paraId="1D8B0928" w14:textId="77777777" w:rsidR="0059213A" w:rsidRPr="00872E3A" w:rsidRDefault="0059213A" w:rsidP="0059213A">
      <w:pPr>
        <w:spacing w:line="400" w:lineRule="exact"/>
        <w:ind w:leftChars="200" w:left="480"/>
        <w:rPr>
          <w:rFonts w:ascii="Times New Roman" w:eastAsia="標楷體" w:hAnsi="Times New Roman" w:cs="Times New Roman"/>
          <w:bCs/>
          <w:szCs w:val="28"/>
        </w:rPr>
      </w:pPr>
      <w:r w:rsidRPr="00872E3A">
        <w:rPr>
          <w:rFonts w:ascii="Times New Roman" w:eastAsia="標楷體" w:hAnsi="Times New Roman" w:cs="Times New Roman"/>
          <w:bCs/>
          <w:szCs w:val="28"/>
        </w:rPr>
        <w:t xml:space="preserve">   </w:t>
      </w:r>
      <w:r w:rsidRPr="00872E3A">
        <w:rPr>
          <w:rFonts w:ascii="Times New Roman" w:eastAsia="標楷體" w:hAnsi="Times New Roman" w:cs="Times New Roman"/>
          <w:bCs/>
          <w:szCs w:val="28"/>
        </w:rPr>
        <w:t>活動涉及到學生在海洋環境中的安全問題，以下是進行風險評估時需要考慮的一些重要因素</w:t>
      </w:r>
    </w:p>
    <w:p w14:paraId="79EB0577" w14:textId="73A486E4" w:rsidR="0059213A" w:rsidRPr="00872E3A" w:rsidRDefault="00872E3A" w:rsidP="00872E3A">
      <w:pPr>
        <w:spacing w:line="400" w:lineRule="exact"/>
        <w:ind w:leftChars="237" w:left="991" w:hangingChars="176" w:hanging="422"/>
        <w:rPr>
          <w:rFonts w:ascii="Times New Roman" w:eastAsia="標楷體" w:hAnsi="Times New Roman" w:cs="Times New Roman"/>
          <w:bCs/>
          <w:szCs w:val="28"/>
        </w:rPr>
      </w:pPr>
      <w:r>
        <w:rPr>
          <w:rFonts w:ascii="Times New Roman" w:eastAsia="標楷體" w:hAnsi="Times New Roman" w:cs="Times New Roman" w:hint="eastAsia"/>
          <w:bCs/>
          <w:szCs w:val="28"/>
        </w:rPr>
        <w:t>一、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天氣條件：檢查當地的天氣預報和季節性變化。視天候狀況請做好防曬或自備輕便雨衣。</w:t>
      </w:r>
    </w:p>
    <w:p w14:paraId="483DA070" w14:textId="7061AE89" w:rsidR="0059213A" w:rsidRPr="00872E3A" w:rsidRDefault="00872E3A" w:rsidP="00872E3A">
      <w:pPr>
        <w:spacing w:line="400" w:lineRule="exact"/>
        <w:ind w:leftChars="237" w:left="991" w:hangingChars="176" w:hanging="422"/>
        <w:rPr>
          <w:rFonts w:ascii="Times New Roman" w:eastAsia="標楷體" w:hAnsi="Times New Roman" w:cs="Times New Roman"/>
          <w:bCs/>
          <w:szCs w:val="28"/>
        </w:rPr>
      </w:pPr>
      <w:r>
        <w:rPr>
          <w:rFonts w:ascii="Times New Roman" w:eastAsia="標楷體" w:hAnsi="Times New Roman" w:cs="Times New Roman" w:hint="eastAsia"/>
          <w:bCs/>
          <w:szCs w:val="28"/>
        </w:rPr>
        <w:t>二、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海洋狀況：評估海洋的潮汐和潮流。</w:t>
      </w:r>
    </w:p>
    <w:p w14:paraId="7F40CC6A" w14:textId="0BB50F7C" w:rsidR="0059213A" w:rsidRPr="00872E3A" w:rsidRDefault="00872E3A" w:rsidP="00872E3A">
      <w:pPr>
        <w:spacing w:line="400" w:lineRule="exact"/>
        <w:ind w:leftChars="237" w:left="991" w:hangingChars="176" w:hanging="422"/>
        <w:rPr>
          <w:rFonts w:ascii="Times New Roman" w:eastAsia="標楷體" w:hAnsi="Times New Roman" w:cs="Times New Roman"/>
          <w:bCs/>
          <w:szCs w:val="28"/>
        </w:rPr>
      </w:pPr>
      <w:r>
        <w:rPr>
          <w:rFonts w:ascii="Times New Roman" w:eastAsia="標楷體" w:hAnsi="Times New Roman" w:cs="Times New Roman" w:hint="eastAsia"/>
          <w:bCs/>
          <w:szCs w:val="28"/>
        </w:rPr>
        <w:t>三、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設施和裝備：勿穿涼鞋，儘量穿包覆式的鞋子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(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如步鞋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)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，建議穿長褲，進行踏查時可戴手套，以避免被割傷，檢查使用的船隻等設備的狀態和安全性。</w:t>
      </w:r>
    </w:p>
    <w:p w14:paraId="73EEF5A4" w14:textId="596ACEEA" w:rsidR="0059213A" w:rsidRPr="00872E3A" w:rsidRDefault="00872E3A" w:rsidP="00872E3A">
      <w:pPr>
        <w:spacing w:line="400" w:lineRule="exact"/>
        <w:ind w:leftChars="237" w:left="991" w:hangingChars="176" w:hanging="422"/>
        <w:rPr>
          <w:rFonts w:ascii="Times New Roman" w:eastAsia="標楷體" w:hAnsi="Times New Roman" w:cs="Times New Roman"/>
          <w:bCs/>
          <w:szCs w:val="28"/>
        </w:rPr>
      </w:pPr>
      <w:r>
        <w:rPr>
          <w:rFonts w:ascii="Times New Roman" w:eastAsia="標楷體" w:hAnsi="Times New Roman" w:cs="Times New Roman" w:hint="eastAsia"/>
          <w:bCs/>
          <w:szCs w:val="28"/>
        </w:rPr>
        <w:t>四、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人員狀態：評估參與者的能力和健康狀況。</w:t>
      </w:r>
    </w:p>
    <w:p w14:paraId="31528D97" w14:textId="6163D87B" w:rsidR="0059213A" w:rsidRPr="00872E3A" w:rsidRDefault="00872E3A" w:rsidP="00872E3A">
      <w:pPr>
        <w:spacing w:line="400" w:lineRule="exact"/>
        <w:ind w:leftChars="237" w:left="991" w:hangingChars="176" w:hanging="422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zCs w:val="28"/>
        </w:rPr>
        <w:t>五、</w:t>
      </w:r>
      <w:r w:rsidR="0059213A" w:rsidRPr="00872E3A">
        <w:rPr>
          <w:rFonts w:ascii="Times New Roman" w:eastAsia="標楷體" w:hAnsi="Times New Roman" w:cs="Times New Roman"/>
          <w:bCs/>
          <w:szCs w:val="28"/>
        </w:rPr>
        <w:t>預防措施和培訓：提供必要的安全培訓，包括水上安全知識、緊急應變技能等。</w:t>
      </w:r>
    </w:p>
    <w:p w14:paraId="0386B9EF" w14:textId="77777777" w:rsidR="0059213A" w:rsidRPr="00872E3A" w:rsidRDefault="0059213A" w:rsidP="0059213A">
      <w:pPr>
        <w:spacing w:line="400" w:lineRule="exact"/>
        <w:rPr>
          <w:rFonts w:ascii="Times New Roman" w:eastAsia="標楷體" w:hAnsi="Times New Roman" w:cs="Times New Roman"/>
          <w:bCs/>
        </w:rPr>
      </w:pPr>
      <w:r w:rsidRPr="00872E3A">
        <w:rPr>
          <w:rFonts w:ascii="Times New Roman" w:eastAsia="標楷體" w:hAnsi="Times New Roman" w:cs="Times New Roman"/>
          <w:bCs/>
          <w:szCs w:val="28"/>
        </w:rPr>
        <w:t>捌、經費：</w:t>
      </w:r>
      <w:r w:rsidRPr="00872E3A">
        <w:rPr>
          <w:rFonts w:ascii="Times New Roman" w:eastAsia="標楷體" w:hAnsi="Times New Roman" w:cs="Times New Roman"/>
          <w:bCs/>
        </w:rPr>
        <w:t>本計畫由教育部國民及學前教育署專款補助，概算如附表。</w:t>
      </w:r>
    </w:p>
    <w:p w14:paraId="6297CAC2" w14:textId="77777777" w:rsidR="0059213A" w:rsidRPr="00872E3A" w:rsidRDefault="0059213A" w:rsidP="0059213A">
      <w:pPr>
        <w:pStyle w:val="2"/>
        <w:spacing w:after="0" w:line="400" w:lineRule="exact"/>
        <w:ind w:leftChars="0" w:left="0"/>
        <w:rPr>
          <w:rFonts w:ascii="Times New Roman" w:eastAsia="標楷體" w:hAnsi="Times New Roman"/>
          <w:bCs/>
          <w:szCs w:val="28"/>
        </w:rPr>
      </w:pPr>
      <w:r w:rsidRPr="00872E3A">
        <w:rPr>
          <w:rFonts w:ascii="Times New Roman" w:eastAsia="標楷體" w:hAnsi="Times New Roman"/>
          <w:bCs/>
          <w:szCs w:val="28"/>
        </w:rPr>
        <w:t>玖、預期成效</w:t>
      </w:r>
    </w:p>
    <w:p w14:paraId="744A5282" w14:textId="77777777" w:rsidR="0059213A" w:rsidRPr="00872E3A" w:rsidRDefault="0059213A" w:rsidP="0059213A">
      <w:pPr>
        <w:spacing w:line="400" w:lineRule="exact"/>
        <w:ind w:left="566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一、透過參訪活動，領會海洋風貌並擴展海洋生態學習面向視野。</w:t>
      </w:r>
    </w:p>
    <w:p w14:paraId="624C43DB" w14:textId="77777777" w:rsidR="0059213A" w:rsidRPr="00872E3A" w:rsidRDefault="0059213A" w:rsidP="0059213A">
      <w:pPr>
        <w:spacing w:line="400" w:lineRule="exact"/>
        <w:ind w:leftChars="236" w:left="566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二、透過實地踏訪活動之實施，提升學生海洋基本知能。</w:t>
      </w:r>
    </w:p>
    <w:p w14:paraId="22D40180" w14:textId="77777777" w:rsidR="0059213A" w:rsidRPr="00872E3A" w:rsidRDefault="0059213A" w:rsidP="0059213A">
      <w:pPr>
        <w:spacing w:line="400" w:lineRule="exact"/>
        <w:ind w:leftChars="236" w:left="566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三、透過實際之體驗課程，培養學生海洋意識和素養。</w:t>
      </w:r>
    </w:p>
    <w:p w14:paraId="3A4A5647" w14:textId="3628E36D" w:rsidR="0059213A" w:rsidRPr="00872E3A" w:rsidRDefault="0059213A" w:rsidP="0059213A">
      <w:pPr>
        <w:spacing w:line="400" w:lineRule="exact"/>
        <w:ind w:leftChars="236" w:left="566" w:right="-142"/>
        <w:rPr>
          <w:rFonts w:ascii="Times New Roman" w:eastAsia="標楷體" w:hAnsi="Times New Roman" w:cs="Times New Roman"/>
        </w:rPr>
      </w:pPr>
      <w:r w:rsidRPr="00872E3A">
        <w:rPr>
          <w:rFonts w:ascii="Times New Roman" w:eastAsia="標楷體" w:hAnsi="Times New Roman" w:cs="Times New Roman"/>
        </w:rPr>
        <w:t>四、預期</w:t>
      </w:r>
      <w:r w:rsidRPr="00872E3A">
        <w:rPr>
          <w:rFonts w:ascii="Times New Roman" w:eastAsia="標楷體" w:hAnsi="Times New Roman" w:cs="Times New Roman"/>
        </w:rPr>
        <w:t>1</w:t>
      </w:r>
      <w:r w:rsidR="008F4B6A">
        <w:rPr>
          <w:rFonts w:ascii="Times New Roman" w:eastAsia="標楷體" w:hAnsi="Times New Roman" w:cs="Times New Roman" w:hint="eastAsia"/>
        </w:rPr>
        <w:t>1</w:t>
      </w:r>
      <w:r w:rsidRPr="00872E3A">
        <w:rPr>
          <w:rFonts w:ascii="Times New Roman" w:eastAsia="標楷體" w:hAnsi="Times New Roman" w:cs="Times New Roman"/>
        </w:rPr>
        <w:t>所學校</w:t>
      </w:r>
      <w:r w:rsidRPr="00872E3A">
        <w:rPr>
          <w:rFonts w:ascii="Times New Roman" w:eastAsia="標楷體" w:hAnsi="Times New Roman" w:cs="Times New Roman"/>
        </w:rPr>
        <w:t>480</w:t>
      </w:r>
      <w:r w:rsidRPr="00872E3A">
        <w:rPr>
          <w:rFonts w:ascii="Times New Roman" w:eastAsia="標楷體" w:hAnsi="Times New Roman" w:cs="Times New Roman"/>
        </w:rPr>
        <w:t>位學生參與。</w:t>
      </w:r>
    </w:p>
    <w:p w14:paraId="50DCC645" w14:textId="77777777" w:rsidR="0059213A" w:rsidRPr="00872E3A" w:rsidRDefault="0059213A" w:rsidP="0059213A">
      <w:pPr>
        <w:spacing w:line="400" w:lineRule="exact"/>
        <w:ind w:left="1214" w:hangingChars="506" w:hanging="1214"/>
        <w:rPr>
          <w:rFonts w:ascii="Times New Roman" w:eastAsia="標楷體" w:hAnsi="Times New Roman" w:cs="Times New Roman"/>
          <w:kern w:val="0"/>
        </w:rPr>
      </w:pPr>
      <w:r w:rsidRPr="00872E3A">
        <w:rPr>
          <w:rFonts w:ascii="Times New Roman" w:eastAsia="標楷體" w:hAnsi="Times New Roman" w:cs="Times New Roman"/>
          <w:bCs/>
          <w:szCs w:val="28"/>
        </w:rPr>
        <w:t>拾、獎勵：</w:t>
      </w:r>
      <w:r w:rsidRPr="00872E3A">
        <w:rPr>
          <w:rFonts w:ascii="Times New Roman" w:eastAsia="標楷體" w:hAnsi="Times New Roman" w:cs="Times New Roman"/>
          <w:kern w:val="0"/>
        </w:rPr>
        <w:t>依據「公立高級中等以下學校校長成績考核辦法」、「公立高級中等以下學校教師成績考核辦法」及「桃園市政府及所屬各機關學校公務人員平時獎懲基準」、「桃園市立各級學校教職員獎懲要點」規定辦理敘獎。</w:t>
      </w:r>
    </w:p>
    <w:p w14:paraId="40AF3529" w14:textId="77777777" w:rsidR="0059213A" w:rsidRPr="00872E3A" w:rsidRDefault="0059213A" w:rsidP="0059213A">
      <w:pPr>
        <w:tabs>
          <w:tab w:val="left" w:pos="709"/>
        </w:tabs>
        <w:spacing w:line="400" w:lineRule="exact"/>
        <w:ind w:left="1"/>
        <w:rPr>
          <w:rFonts w:ascii="Times New Roman" w:eastAsia="標楷體" w:hAnsi="Times New Roman" w:cs="Times New Roman"/>
          <w:szCs w:val="24"/>
        </w:rPr>
      </w:pPr>
      <w:r w:rsidRPr="00872E3A">
        <w:rPr>
          <w:rFonts w:ascii="Times New Roman" w:eastAsia="標楷體" w:hAnsi="Times New Roman" w:cs="Times New Roman"/>
          <w:bCs/>
          <w:szCs w:val="28"/>
        </w:rPr>
        <w:t>拾壹、</w:t>
      </w:r>
      <w:r w:rsidRPr="00872E3A">
        <w:rPr>
          <w:rFonts w:ascii="Times New Roman" w:eastAsia="標楷體" w:hAnsi="Times New Roman" w:cs="Times New Roman"/>
          <w:szCs w:val="24"/>
        </w:rPr>
        <w:t>本計畫陳本府教育局核准，函報教育部國民及學前教育署核定後實施，修正時亦同。</w:t>
      </w:r>
    </w:p>
    <w:p w14:paraId="1C97358C" w14:textId="77777777" w:rsidR="0059213A" w:rsidRPr="00872E3A" w:rsidRDefault="0059213A" w:rsidP="0059213A">
      <w:pPr>
        <w:rPr>
          <w:rFonts w:ascii="Times New Roman" w:hAnsi="Times New Roman" w:cs="Times New Roman"/>
        </w:rPr>
      </w:pPr>
    </w:p>
    <w:sectPr w:rsidR="0059213A" w:rsidRPr="00872E3A" w:rsidSect="00872E3A">
      <w:pgSz w:w="11906" w:h="16838"/>
      <w:pgMar w:top="720" w:right="720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C7153" w14:textId="77777777" w:rsidR="00BD59D9" w:rsidRDefault="00BD59D9" w:rsidP="009446D3">
      <w:r>
        <w:separator/>
      </w:r>
    </w:p>
  </w:endnote>
  <w:endnote w:type="continuationSeparator" w:id="0">
    <w:p w14:paraId="2980F54D" w14:textId="77777777" w:rsidR="00BD59D9" w:rsidRDefault="00BD59D9" w:rsidP="0094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1057E" w14:textId="77777777" w:rsidR="00BD59D9" w:rsidRDefault="00BD59D9" w:rsidP="009446D3">
      <w:r>
        <w:separator/>
      </w:r>
    </w:p>
  </w:footnote>
  <w:footnote w:type="continuationSeparator" w:id="0">
    <w:p w14:paraId="3FBFF14A" w14:textId="77777777" w:rsidR="00BD59D9" w:rsidRDefault="00BD59D9" w:rsidP="00944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3A"/>
    <w:rsid w:val="002A6684"/>
    <w:rsid w:val="002B64B3"/>
    <w:rsid w:val="0059213A"/>
    <w:rsid w:val="006A7925"/>
    <w:rsid w:val="00872E3A"/>
    <w:rsid w:val="008F4B6A"/>
    <w:rsid w:val="009446D3"/>
    <w:rsid w:val="00B539A6"/>
    <w:rsid w:val="00BD59D9"/>
    <w:rsid w:val="00DB5D46"/>
    <w:rsid w:val="00E254ED"/>
    <w:rsid w:val="00EB1BED"/>
    <w:rsid w:val="00F0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F225B"/>
  <w15:chartTrackingRefBased/>
  <w15:docId w15:val="{4FA7D294-B2DA-4BF1-8F01-57E1C6DF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9213A"/>
    <w:rPr>
      <w:rFonts w:ascii="Times New Roman" w:eastAsia="標楷體" w:hAnsi="Times New Roman" w:cs="Times New Roman"/>
      <w:sz w:val="36"/>
      <w:szCs w:val="24"/>
    </w:rPr>
  </w:style>
  <w:style w:type="character" w:customStyle="1" w:styleId="a4">
    <w:name w:val="本文 字元"/>
    <w:basedOn w:val="a0"/>
    <w:link w:val="a3"/>
    <w:uiPriority w:val="99"/>
    <w:rsid w:val="0059213A"/>
    <w:rPr>
      <w:rFonts w:ascii="Times New Roman" w:eastAsia="標楷體" w:hAnsi="Times New Roman" w:cs="Times New Roman"/>
      <w:sz w:val="36"/>
      <w:szCs w:val="24"/>
    </w:rPr>
  </w:style>
  <w:style w:type="paragraph" w:styleId="2">
    <w:name w:val="Body Text Indent 2"/>
    <w:basedOn w:val="a"/>
    <w:link w:val="20"/>
    <w:uiPriority w:val="99"/>
    <w:unhideWhenUsed/>
    <w:rsid w:val="0059213A"/>
    <w:pPr>
      <w:spacing w:after="120" w:line="480" w:lineRule="auto"/>
      <w:ind w:leftChars="200" w:left="480"/>
    </w:pPr>
    <w:rPr>
      <w:rFonts w:ascii="Calibri" w:eastAsia="新細明體" w:hAnsi="Calibri" w:cs="Times New Roman"/>
    </w:rPr>
  </w:style>
  <w:style w:type="character" w:customStyle="1" w:styleId="20">
    <w:name w:val="本文縮排 2 字元"/>
    <w:basedOn w:val="a0"/>
    <w:link w:val="2"/>
    <w:uiPriority w:val="99"/>
    <w:rsid w:val="0059213A"/>
    <w:rPr>
      <w:rFonts w:ascii="Calibri" w:eastAsia="新細明體" w:hAnsi="Calibri" w:cs="Times New Roman"/>
    </w:rPr>
  </w:style>
  <w:style w:type="character" w:styleId="a5">
    <w:name w:val="Hyperlink"/>
    <w:basedOn w:val="a0"/>
    <w:uiPriority w:val="99"/>
    <w:unhideWhenUsed/>
    <w:rsid w:val="0059213A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59213A"/>
    <w:rPr>
      <w:i/>
      <w:iCs/>
    </w:rPr>
  </w:style>
  <w:style w:type="paragraph" w:styleId="a7">
    <w:name w:val="header"/>
    <w:basedOn w:val="a"/>
    <w:link w:val="a8"/>
    <w:uiPriority w:val="99"/>
    <w:unhideWhenUsed/>
    <w:rsid w:val="00944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446D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44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446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st049@dses.tyc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lc.tyc.edu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yan yang</cp:lastModifiedBy>
  <cp:revision>2</cp:revision>
  <cp:lastPrinted>2025-10-09T05:18:00Z</cp:lastPrinted>
  <dcterms:created xsi:type="dcterms:W3CDTF">2025-10-14T09:03:00Z</dcterms:created>
  <dcterms:modified xsi:type="dcterms:W3CDTF">2025-10-14T09:03:00Z</dcterms:modified>
</cp:coreProperties>
</file>